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111" w:rsidRPr="00986CED" w:rsidRDefault="00612111">
      <w:pPr>
        <w:jc w:val="center"/>
        <w:rPr>
          <w:b/>
          <w:color w:val="000000"/>
        </w:rPr>
      </w:pPr>
      <w:r w:rsidRPr="00986CED">
        <w:rPr>
          <w:b/>
          <w:color w:val="000000"/>
        </w:rPr>
        <w:t>ОТЧЕТ</w:t>
      </w:r>
    </w:p>
    <w:p w:rsidR="00612111" w:rsidRPr="00986CED" w:rsidRDefault="00612111">
      <w:pPr>
        <w:jc w:val="center"/>
        <w:rPr>
          <w:b/>
          <w:color w:val="000000"/>
        </w:rPr>
      </w:pPr>
      <w:r w:rsidRPr="00986CED">
        <w:rPr>
          <w:b/>
          <w:color w:val="000000"/>
        </w:rPr>
        <w:t xml:space="preserve">об итогах голосования на годовом общем собрании акционеров АО «Пятигорскэнерго» 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4536"/>
        <w:gridCol w:w="5245"/>
      </w:tblGrid>
      <w:tr w:rsidR="00612111" w:rsidRPr="00986CED">
        <w:trPr>
          <w:trHeight w:val="432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Полное фирменное наименование: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  <w:lang w:val="en-US"/>
              </w:rPr>
              <w:t xml:space="preserve">Акционерное общество </w:t>
            </w:r>
            <w:r w:rsidRPr="00986CED">
              <w:rPr>
                <w:bCs/>
              </w:rPr>
              <w:t>«</w:t>
            </w:r>
            <w:r w:rsidRPr="00986CED">
              <w:rPr>
                <w:bCs/>
                <w:lang w:val="en-US"/>
              </w:rPr>
              <w:t>Пятигорскэнерго</w:t>
            </w:r>
            <w:r w:rsidRPr="00986CED">
              <w:rPr>
                <w:bCs/>
              </w:rPr>
              <w:t>»</w:t>
            </w:r>
          </w:p>
        </w:tc>
      </w:tr>
      <w:tr w:rsidR="00612111" w:rsidRPr="00986CED">
        <w:trPr>
          <w:trHeight w:val="415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Место нахождения общества: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</w:rPr>
              <w:t xml:space="preserve">357500, Ставропольский край г. Пятигорск, </w:t>
            </w:r>
          </w:p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</w:rPr>
              <w:t>ул. Дунаевского, 9, строение 2</w:t>
            </w:r>
          </w:p>
        </w:tc>
      </w:tr>
      <w:tr w:rsidR="00612111" w:rsidRPr="00986CED">
        <w:trPr>
          <w:trHeight w:val="415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Адрес общества:</w:t>
            </w:r>
          </w:p>
        </w:tc>
        <w:tc>
          <w:tcPr>
            <w:tcW w:w="5245" w:type="dxa"/>
            <w:vAlign w:val="center"/>
          </w:tcPr>
          <w:p w:rsidR="00612111" w:rsidRPr="00986CED" w:rsidRDefault="00612111" w:rsidP="00BD74EF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</w:rPr>
              <w:t xml:space="preserve">357500, Ставропольский край г. Пятигорск, </w:t>
            </w:r>
          </w:p>
          <w:p w:rsidR="00612111" w:rsidRPr="00986CED" w:rsidRDefault="00612111" w:rsidP="00BD74EF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</w:rPr>
              <w:t>ул. Дунаевского, 9, строение 2</w:t>
            </w:r>
          </w:p>
        </w:tc>
      </w:tr>
      <w:tr w:rsidR="00612111" w:rsidRPr="00986CED">
        <w:trPr>
          <w:trHeight w:val="415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Вид общего собрания (далее по тексту</w:t>
            </w:r>
            <w:r w:rsidRPr="00986CED">
              <w:rPr>
                <w:color w:val="000000"/>
              </w:rPr>
              <w:t xml:space="preserve"> – </w:t>
            </w:r>
            <w:r w:rsidRPr="00986CED">
              <w:rPr>
                <w:b/>
                <w:color w:val="000000"/>
              </w:rPr>
              <w:t>общее собрание):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  <w:lang w:val="en-US"/>
              </w:rPr>
            </w:pPr>
            <w:r w:rsidRPr="00986CED">
              <w:rPr>
                <w:bCs/>
                <w:lang w:val="en-US"/>
              </w:rPr>
              <w:t>Годовое</w:t>
            </w:r>
          </w:p>
        </w:tc>
      </w:tr>
      <w:tr w:rsidR="00612111" w:rsidRPr="00986CED">
        <w:trPr>
          <w:trHeight w:val="407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Форма проведения общего собрания: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  <w:lang w:val="en-US"/>
              </w:rPr>
            </w:pPr>
            <w:r w:rsidRPr="00986CED">
              <w:rPr>
                <w:bCs/>
                <w:lang w:val="en-US"/>
              </w:rPr>
              <w:t>Собрание</w:t>
            </w:r>
          </w:p>
        </w:tc>
      </w:tr>
      <w:tr w:rsidR="00612111" w:rsidRPr="00986CED">
        <w:trPr>
          <w:trHeight w:val="393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Дата определения (фиксации) лиц, имеющих право на участие в общем собрании акционеров: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  <w:lang w:val="en-US"/>
              </w:rPr>
              <w:t>05.05.2021</w:t>
            </w:r>
            <w:r w:rsidRPr="00986CED">
              <w:rPr>
                <w:bCs/>
              </w:rPr>
              <w:t xml:space="preserve"> г.</w:t>
            </w:r>
          </w:p>
        </w:tc>
      </w:tr>
      <w:tr w:rsidR="00612111" w:rsidRPr="00986CED">
        <w:trPr>
          <w:trHeight w:val="393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Дата проведения общего собрания: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  <w:lang w:val="en-US"/>
              </w:rPr>
              <w:t>28.05.2021</w:t>
            </w:r>
            <w:r w:rsidRPr="00986CED">
              <w:rPr>
                <w:bCs/>
              </w:rPr>
              <w:t xml:space="preserve"> г.</w:t>
            </w:r>
          </w:p>
        </w:tc>
      </w:tr>
      <w:tr w:rsidR="00612111" w:rsidRPr="00986CED">
        <w:trPr>
          <w:trHeight w:val="399"/>
        </w:trPr>
        <w:tc>
          <w:tcPr>
            <w:tcW w:w="4536" w:type="dxa"/>
            <w:vAlign w:val="center"/>
          </w:tcPr>
          <w:p w:rsidR="00612111" w:rsidRPr="00986CED" w:rsidRDefault="00612111">
            <w:pPr>
              <w:rPr>
                <w:b/>
                <w:color w:val="000000"/>
              </w:rPr>
            </w:pPr>
            <w:r w:rsidRPr="00986CED">
              <w:rPr>
                <w:b/>
                <w:color w:val="000000"/>
              </w:rPr>
              <w:t>Место проведения общего собрания, проводимого в форме собрании (адрес, по которому проводилось собрание):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</w:rPr>
              <w:t xml:space="preserve">357500, Ставропольский край, г. Пятигорск, </w:t>
            </w:r>
          </w:p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986CED">
              <w:rPr>
                <w:bCs/>
              </w:rPr>
              <w:t>ул. Дунаевского, 9, строение 2, кабинет № 23</w:t>
            </w:r>
          </w:p>
        </w:tc>
      </w:tr>
      <w:tr w:rsidR="00612111" w:rsidRPr="000D1A07">
        <w:trPr>
          <w:trHeight w:val="405"/>
        </w:trPr>
        <w:tc>
          <w:tcPr>
            <w:tcW w:w="4536" w:type="dxa"/>
            <w:vAlign w:val="center"/>
          </w:tcPr>
          <w:p w:rsidR="00612111" w:rsidRPr="000D1A07" w:rsidRDefault="00612111">
            <w:pPr>
              <w:rPr>
                <w:b/>
                <w:color w:val="000000"/>
              </w:rPr>
            </w:pPr>
            <w:r w:rsidRPr="000D1A07">
              <w:rPr>
                <w:b/>
                <w:color w:val="000000"/>
              </w:rPr>
              <w:t>Председатель собрания:</w:t>
            </w:r>
          </w:p>
        </w:tc>
        <w:tc>
          <w:tcPr>
            <w:tcW w:w="5245" w:type="dxa"/>
            <w:vAlign w:val="center"/>
          </w:tcPr>
          <w:p w:rsidR="00612111" w:rsidRPr="000D1A07" w:rsidRDefault="00612111">
            <w:pPr>
              <w:tabs>
                <w:tab w:val="left" w:pos="708"/>
              </w:tabs>
              <w:rPr>
                <w:bCs/>
              </w:rPr>
            </w:pPr>
            <w:r w:rsidRPr="000D1A07">
              <w:rPr>
                <w:bCs/>
              </w:rPr>
              <w:t xml:space="preserve">Дорогайцева Мария Петровна </w:t>
            </w:r>
          </w:p>
        </w:tc>
      </w:tr>
      <w:tr w:rsidR="00612111" w:rsidRPr="00986CED">
        <w:trPr>
          <w:trHeight w:val="405"/>
        </w:trPr>
        <w:tc>
          <w:tcPr>
            <w:tcW w:w="4536" w:type="dxa"/>
            <w:vAlign w:val="center"/>
          </w:tcPr>
          <w:p w:rsidR="00612111" w:rsidRPr="000D1A07" w:rsidRDefault="00612111">
            <w:pPr>
              <w:rPr>
                <w:b/>
                <w:color w:val="000000"/>
              </w:rPr>
            </w:pPr>
            <w:r w:rsidRPr="000D1A07">
              <w:rPr>
                <w:b/>
                <w:color w:val="000000"/>
              </w:rPr>
              <w:t>Секретарь собрания:</w:t>
            </w:r>
          </w:p>
        </w:tc>
        <w:tc>
          <w:tcPr>
            <w:tcW w:w="5245" w:type="dxa"/>
            <w:vAlign w:val="center"/>
          </w:tcPr>
          <w:p w:rsidR="00612111" w:rsidRPr="00986CED" w:rsidRDefault="00612111">
            <w:pPr>
              <w:tabs>
                <w:tab w:val="left" w:pos="708"/>
              </w:tabs>
              <w:rPr>
                <w:bCs/>
              </w:rPr>
            </w:pPr>
            <w:r w:rsidRPr="000D1A07">
              <w:rPr>
                <w:bCs/>
              </w:rPr>
              <w:t>Титкова Надежда Валентиновна</w:t>
            </w:r>
            <w:r w:rsidRPr="00986CED">
              <w:rPr>
                <w:bCs/>
              </w:rPr>
              <w:t xml:space="preserve"> </w:t>
            </w:r>
          </w:p>
        </w:tc>
      </w:tr>
    </w:tbl>
    <w:p w:rsidR="00612111" w:rsidRPr="00986CED" w:rsidRDefault="00612111">
      <w:pPr>
        <w:spacing w:before="120"/>
        <w:jc w:val="both"/>
        <w:rPr>
          <w:color w:val="000000"/>
        </w:rPr>
      </w:pPr>
      <w:r w:rsidRPr="00986CED">
        <w:rPr>
          <w:color w:val="000000"/>
        </w:rPr>
        <w:t xml:space="preserve">В </w:t>
      </w:r>
      <w:r>
        <w:rPr>
          <w:color w:val="000000"/>
        </w:rPr>
        <w:t>отчете об итогах голосования</w:t>
      </w:r>
      <w:r w:rsidRPr="00986CED">
        <w:rPr>
          <w:color w:val="000000"/>
        </w:rPr>
        <w:t xml:space="preserve"> используется следующий термин: Положение – Положение об общих собраниях акционеров № 660-П, утвержденное Банком России 16 ноября 2018 года.</w:t>
      </w:r>
    </w:p>
    <w:p w:rsidR="00612111" w:rsidRPr="00986CED" w:rsidRDefault="00612111">
      <w:pPr>
        <w:spacing w:before="120"/>
        <w:jc w:val="both"/>
        <w:rPr>
          <w:color w:val="000000"/>
        </w:rPr>
      </w:pPr>
      <w:r w:rsidRPr="00986CED">
        <w:rPr>
          <w:color w:val="000000"/>
        </w:rPr>
        <w:t>В соответствии со ст. 56 Федерального закона от 26.12.1995 N 208-ФЗ «Об акционерных обществах» функции счетной комиссии выполнял Регистратор Общества – Акционерное общество ВТБ Регистратор. Местонахождение Регистратора: г. Москва. Адрес Регистратора: 127015, город Москва, улица Правды, дом 23.</w:t>
      </w:r>
    </w:p>
    <w:p w:rsidR="00612111" w:rsidRPr="00986CED" w:rsidRDefault="00612111">
      <w:pPr>
        <w:rPr>
          <w:color w:val="000000"/>
        </w:rPr>
      </w:pPr>
      <w:r w:rsidRPr="00986CED">
        <w:rPr>
          <w:color w:val="000000"/>
        </w:rPr>
        <w:t>Уполномоченное лицо Регистратора:</w:t>
      </w:r>
      <w:r w:rsidRPr="00986CED">
        <w:rPr>
          <w:color w:val="000000"/>
          <w:lang w:val="en-US"/>
        </w:rPr>
        <w:t> </w:t>
      </w:r>
      <w:r w:rsidRPr="00986CED">
        <w:rPr>
          <w:bCs/>
        </w:rPr>
        <w:t>Сумерова Галина Львовна п</w:t>
      </w:r>
      <w:r w:rsidRPr="00986CED">
        <w:rPr>
          <w:color w:val="000000"/>
        </w:rPr>
        <w:t>о доверенности №311220/176 от 31.12.2020 г.</w:t>
      </w:r>
    </w:p>
    <w:p w:rsidR="00612111" w:rsidRPr="00986CED" w:rsidRDefault="00612111">
      <w:pPr>
        <w:widowControl/>
        <w:spacing w:before="120"/>
        <w:jc w:val="center"/>
        <w:rPr>
          <w:b/>
          <w:color w:val="000000"/>
        </w:rPr>
      </w:pPr>
      <w:r w:rsidRPr="00986CED">
        <w:rPr>
          <w:b/>
          <w:color w:val="000000"/>
        </w:rPr>
        <w:t>Повестка дня: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1. Утверждение годового отчета Общества за 2020 год.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2. Утверждение годовой бухгалтерской (финансовой) отчетности Общества за 2020 год.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3. Утверждение распределения прибыли (в том числе выплата (объявление) дивидендов) по результатам 2020 года.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4. О выплате вознаграждения и компенсации расходов, связанных с исполнением обязанностей членам совета директоров.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5. О выплате вознаграждения и компенсации расходов, связанных с исполнением обязанностей членам ревизионной комиссии.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6. Избрание совета директоров Общества.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7. Избрание ревизионной комиссии Общества.</w:t>
      </w:r>
    </w:p>
    <w:p w:rsidR="00612111" w:rsidRPr="00986CED" w:rsidRDefault="00612111" w:rsidP="00BD74EF">
      <w:pPr>
        <w:tabs>
          <w:tab w:val="left" w:pos="708"/>
        </w:tabs>
        <w:rPr>
          <w:bCs/>
        </w:rPr>
      </w:pPr>
      <w:r w:rsidRPr="00986CED">
        <w:rPr>
          <w:bCs/>
        </w:rPr>
        <w:t>8. Утверждение аудитора Общества.</w:t>
      </w:r>
    </w:p>
    <w:p w:rsidR="00612111" w:rsidRPr="00986CED" w:rsidRDefault="00612111">
      <w:pPr>
        <w:jc w:val="both"/>
        <w:rPr>
          <w:color w:val="000000"/>
        </w:rPr>
      </w:pPr>
    </w:p>
    <w:p w:rsidR="00612111" w:rsidRPr="00986CED" w:rsidRDefault="00612111">
      <w:pPr>
        <w:pStyle w:val="Heading8"/>
        <w:widowControl/>
        <w:tabs>
          <w:tab w:val="left" w:pos="360"/>
        </w:tabs>
        <w:rPr>
          <w:rFonts w:ascii="Times New Roman" w:hAnsi="Times New Roman"/>
          <w:b/>
          <w:bCs/>
          <w:i w:val="0"/>
          <w:color w:val="000000"/>
          <w:sz w:val="20"/>
          <w:szCs w:val="20"/>
        </w:rPr>
      </w:pPr>
      <w:r w:rsidRPr="00986CED">
        <w:rPr>
          <w:rFonts w:ascii="Times New Roman" w:hAnsi="Times New Roman"/>
          <w:b/>
          <w:bCs/>
          <w:i w:val="0"/>
          <w:color w:val="000000"/>
          <w:sz w:val="20"/>
          <w:szCs w:val="20"/>
        </w:rPr>
        <w:t>Итоги голосования:</w:t>
      </w:r>
    </w:p>
    <w:p w:rsidR="00612111" w:rsidRPr="00986CED" w:rsidRDefault="00612111" w:rsidP="00BD74EF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1: Утверждение годового отчета Общества за 2020 год.</w:t>
      </w:r>
    </w:p>
    <w:p w:rsidR="00612111" w:rsidRPr="00986CED" w:rsidRDefault="00612111" w:rsidP="00BD74EF">
      <w:pPr>
        <w:widowControl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986CED">
        <w:t xml:space="preserve">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jc w:val="both"/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</w:rPr>
        <w:t>1</w:t>
      </w:r>
      <w:r w:rsidRPr="00986CED">
        <w:rPr>
          <w:b/>
          <w:lang w:val="en-US"/>
        </w:rPr>
        <w:t> </w:t>
      </w:r>
      <w:r w:rsidRPr="00986CED">
        <w:rPr>
          <w:b/>
        </w:rPr>
        <w:t>494</w:t>
      </w:r>
      <w:r w:rsidRPr="00986CED">
        <w:rPr>
          <w:b/>
          <w:lang w:val="en-US"/>
        </w:rPr>
        <w:t> </w:t>
      </w:r>
      <w:r w:rsidRPr="00986CED">
        <w:rPr>
          <w:b/>
        </w:rPr>
        <w:t>710</w:t>
      </w:r>
      <w:r w:rsidRPr="00986CED">
        <w:t>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</w:t>
      </w:r>
      <w:r w:rsidRPr="00986CED">
        <w:rPr>
          <w:b/>
          <w:color w:val="000000"/>
        </w:rPr>
        <w:t xml:space="preserve"> </w:t>
      </w:r>
      <w:r w:rsidRPr="00986CED">
        <w:rPr>
          <w:color w:val="000000"/>
        </w:rPr>
        <w:t>-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имеется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before="120" w:after="120" w:line="220" w:lineRule="exact"/>
        <w:jc w:val="center"/>
        <w:rPr>
          <w:b/>
          <w:color w:val="000000"/>
        </w:rPr>
      </w:pPr>
      <w:r w:rsidRPr="00986CED">
        <w:rPr>
          <w:b/>
          <w:color w:val="000000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612111" w:rsidRPr="00986CED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1 494 710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>
      <w:pPr>
        <w:widowControl/>
        <w:spacing w:before="120"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>Утвердить годовой отчет Общества за 2020 год.</w:t>
      </w:r>
    </w:p>
    <w:p w:rsidR="00612111" w:rsidRPr="00986CED" w:rsidRDefault="00612111"/>
    <w:p w:rsidR="00612111" w:rsidRPr="00986CED" w:rsidRDefault="00612111" w:rsidP="00BD74EF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2: Утверждение годовой бухгалтерской (финансовой) отчетности Общества за 2020 год.</w:t>
      </w:r>
    </w:p>
    <w:p w:rsidR="00612111" w:rsidRPr="00986CED" w:rsidRDefault="00612111" w:rsidP="00BD74EF">
      <w:pPr>
        <w:widowControl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986CED">
        <w:t xml:space="preserve">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jc w:val="both"/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</w:rPr>
        <w:t>1</w:t>
      </w:r>
      <w:r w:rsidRPr="00986CED">
        <w:rPr>
          <w:b/>
          <w:lang w:val="en-US"/>
        </w:rPr>
        <w:t> </w:t>
      </w:r>
      <w:r w:rsidRPr="00986CED">
        <w:rPr>
          <w:b/>
        </w:rPr>
        <w:t>494</w:t>
      </w:r>
      <w:r w:rsidRPr="00986CED">
        <w:rPr>
          <w:b/>
          <w:lang w:val="en-US"/>
        </w:rPr>
        <w:t> </w:t>
      </w:r>
      <w:r w:rsidRPr="00986CED">
        <w:rPr>
          <w:b/>
        </w:rPr>
        <w:t>710</w:t>
      </w:r>
      <w:r w:rsidRPr="00986CED">
        <w:t>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</w:t>
      </w:r>
      <w:r w:rsidRPr="00986CED">
        <w:rPr>
          <w:b/>
          <w:color w:val="000000"/>
        </w:rPr>
        <w:t xml:space="preserve"> </w:t>
      </w:r>
      <w:r w:rsidRPr="00986CED">
        <w:rPr>
          <w:color w:val="000000"/>
        </w:rPr>
        <w:t>-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имеется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before="120" w:after="120" w:line="220" w:lineRule="exact"/>
        <w:jc w:val="center"/>
        <w:rPr>
          <w:b/>
          <w:color w:val="000000"/>
        </w:rPr>
      </w:pPr>
      <w:r w:rsidRPr="00986CED">
        <w:rPr>
          <w:b/>
          <w:color w:val="000000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612111" w:rsidRPr="00986CED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1 494 710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>
      <w:pPr>
        <w:widowControl/>
        <w:spacing w:before="120"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>Утвердить годовую бухгалтерскую (финансовую) отчетность Общества за 2020 год.</w:t>
      </w:r>
    </w:p>
    <w:p w:rsidR="00612111" w:rsidRPr="00986CED" w:rsidRDefault="00612111"/>
    <w:p w:rsidR="00612111" w:rsidRPr="00986CED" w:rsidRDefault="00612111" w:rsidP="00BD74EF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3: Утверждение распределения прибыли (в том числе выплата (объявление) дивидендов) по результатам 2020 года.</w:t>
      </w:r>
    </w:p>
    <w:p w:rsidR="00612111" w:rsidRPr="00986CED" w:rsidRDefault="00612111" w:rsidP="00BD74EF">
      <w:pPr>
        <w:widowControl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986CED">
        <w:t xml:space="preserve">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jc w:val="both"/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</w:rPr>
        <w:t>1</w:t>
      </w:r>
      <w:r w:rsidRPr="00986CED">
        <w:rPr>
          <w:b/>
          <w:lang w:val="en-US"/>
        </w:rPr>
        <w:t> </w:t>
      </w:r>
      <w:r w:rsidRPr="00986CED">
        <w:rPr>
          <w:b/>
        </w:rPr>
        <w:t>494</w:t>
      </w:r>
      <w:r w:rsidRPr="00986CED">
        <w:rPr>
          <w:b/>
          <w:lang w:val="en-US"/>
        </w:rPr>
        <w:t> </w:t>
      </w:r>
      <w:r w:rsidRPr="00986CED">
        <w:rPr>
          <w:b/>
        </w:rPr>
        <w:t>710</w:t>
      </w:r>
      <w:r w:rsidRPr="00986CED">
        <w:t>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</w:t>
      </w:r>
      <w:r w:rsidRPr="00986CED">
        <w:rPr>
          <w:b/>
          <w:color w:val="000000"/>
        </w:rPr>
        <w:t xml:space="preserve"> </w:t>
      </w:r>
      <w:r w:rsidRPr="00986CED">
        <w:rPr>
          <w:color w:val="000000"/>
        </w:rPr>
        <w:t>-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имеется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before="120" w:after="120" w:line="220" w:lineRule="exact"/>
        <w:jc w:val="center"/>
        <w:rPr>
          <w:b/>
          <w:color w:val="000000"/>
        </w:rPr>
      </w:pPr>
      <w:r w:rsidRPr="00986CED">
        <w:rPr>
          <w:b/>
          <w:color w:val="000000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612111" w:rsidRPr="00986CED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1 494 710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 xml:space="preserve">Утвердить следующее распределение чистой прибыли, полученной по результатам 2020 года в размере 95 121 993 рублей:   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 xml:space="preserve">• 42,1045 % - на капитальные вложения  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 xml:space="preserve">• 23,6663 % - на выплату дивидендов  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 xml:space="preserve">• 34,2292 % - в фонд потребления.  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Выплатить дивиденды за 2020 год в размере 15 рублей на одну обыкновенную акцию денежными средствами. Определить дату составления списка лиц, имеющих право на получение дивидендов 10 июня 2021 года. Определить срок выплаты дивидендов - не позднее 16 июля 2021 года.</w:t>
      </w:r>
    </w:p>
    <w:p w:rsidR="00612111" w:rsidRPr="00986CED" w:rsidRDefault="00612111"/>
    <w:p w:rsidR="00612111" w:rsidRPr="00986CED" w:rsidRDefault="00612111" w:rsidP="00BD74EF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4: О выплате вознаграждения и компенсации расходов, связанных с исполнением обязанностей членам совета директоров.</w:t>
      </w:r>
    </w:p>
    <w:p w:rsidR="00612111" w:rsidRPr="00986CED" w:rsidRDefault="00612111" w:rsidP="00BD74EF">
      <w:pPr>
        <w:widowControl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986CED">
        <w:t xml:space="preserve">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jc w:val="both"/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</w:rPr>
        <w:t>1</w:t>
      </w:r>
      <w:r w:rsidRPr="00986CED">
        <w:rPr>
          <w:b/>
          <w:lang w:val="en-US"/>
        </w:rPr>
        <w:t> </w:t>
      </w:r>
      <w:r w:rsidRPr="00986CED">
        <w:rPr>
          <w:b/>
        </w:rPr>
        <w:t>494</w:t>
      </w:r>
      <w:r w:rsidRPr="00986CED">
        <w:rPr>
          <w:b/>
          <w:lang w:val="en-US"/>
        </w:rPr>
        <w:t> </w:t>
      </w:r>
      <w:r w:rsidRPr="00986CED">
        <w:rPr>
          <w:b/>
        </w:rPr>
        <w:t>710</w:t>
      </w:r>
      <w:r w:rsidRPr="00986CED">
        <w:t>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</w:t>
      </w:r>
      <w:r w:rsidRPr="00986CED">
        <w:rPr>
          <w:b/>
          <w:color w:val="000000"/>
        </w:rPr>
        <w:t xml:space="preserve"> </w:t>
      </w:r>
      <w:r w:rsidRPr="00986CED">
        <w:rPr>
          <w:color w:val="000000"/>
        </w:rPr>
        <w:t>-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имеется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before="120" w:after="120" w:line="220" w:lineRule="exact"/>
        <w:jc w:val="center"/>
        <w:rPr>
          <w:b/>
          <w:color w:val="000000"/>
        </w:rPr>
      </w:pPr>
      <w:r w:rsidRPr="00986CED">
        <w:rPr>
          <w:b/>
          <w:color w:val="000000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612111" w:rsidRPr="00986CED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1 494 710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>
      <w:pPr>
        <w:widowControl/>
        <w:spacing w:before="120"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 xml:space="preserve">Утвердить выплату вознаграждения и компенсации расходов, связанные с исполнением обязанностей </w:t>
      </w:r>
      <w:r>
        <w:rPr>
          <w:b/>
          <w:bCs/>
        </w:rPr>
        <w:t xml:space="preserve">председателю совета директоров в размере четырех среднемесячных заработных плат, остальным </w:t>
      </w:r>
      <w:r w:rsidRPr="00986CED">
        <w:rPr>
          <w:b/>
          <w:bCs/>
        </w:rPr>
        <w:t>членам совета директоров в размере двух среднемесячных  заработных плат каждому.</w:t>
      </w:r>
    </w:p>
    <w:p w:rsidR="00612111" w:rsidRPr="00986CED" w:rsidRDefault="00612111"/>
    <w:p w:rsidR="00612111" w:rsidRPr="00986CED" w:rsidRDefault="00612111" w:rsidP="00BD74EF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5: О выплате  вознаграждения и компенсации расходов, связанных с исполнением обязанностей членам ревизионной комиссии.</w:t>
      </w:r>
    </w:p>
    <w:p w:rsidR="00612111" w:rsidRPr="00986CED" w:rsidRDefault="00612111" w:rsidP="00BD74EF">
      <w:pPr>
        <w:widowControl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Число голосов, приходившихся на голосующие акции общества по данному вопросу повестки дня, определенное с учетом положений пункта 4.24 Положения:</w:t>
      </w:r>
      <w:r w:rsidRPr="00986CED">
        <w:t xml:space="preserve">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jc w:val="both"/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</w:rPr>
        <w:t>1</w:t>
      </w:r>
      <w:r w:rsidRPr="00986CED">
        <w:rPr>
          <w:b/>
          <w:lang w:val="en-US"/>
        </w:rPr>
        <w:t> </w:t>
      </w:r>
      <w:r w:rsidRPr="00986CED">
        <w:rPr>
          <w:b/>
        </w:rPr>
        <w:t>494</w:t>
      </w:r>
      <w:r w:rsidRPr="00986CED">
        <w:rPr>
          <w:b/>
          <w:lang w:val="en-US"/>
        </w:rPr>
        <w:t> </w:t>
      </w:r>
      <w:r w:rsidRPr="00986CED">
        <w:rPr>
          <w:b/>
        </w:rPr>
        <w:t>710</w:t>
      </w:r>
      <w:r w:rsidRPr="00986CED">
        <w:t>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</w:t>
      </w:r>
      <w:r w:rsidRPr="00986CED">
        <w:rPr>
          <w:b/>
          <w:color w:val="000000"/>
        </w:rPr>
        <w:t xml:space="preserve"> </w:t>
      </w:r>
      <w:r w:rsidRPr="00986CED">
        <w:rPr>
          <w:color w:val="000000"/>
        </w:rPr>
        <w:t>-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 w:rsidP="00BD74EF">
      <w:pPr>
        <w:widowControl/>
        <w:jc w:val="both"/>
        <w:rPr>
          <w:bCs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имеется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before="120" w:after="120" w:line="220" w:lineRule="exact"/>
        <w:jc w:val="center"/>
        <w:rPr>
          <w:b/>
          <w:color w:val="000000"/>
        </w:rPr>
      </w:pPr>
      <w:r w:rsidRPr="00986CED">
        <w:rPr>
          <w:b/>
          <w:color w:val="000000"/>
        </w:rPr>
        <w:t>Результаты голосования по вопросу повестки дня: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4"/>
        <w:gridCol w:w="2272"/>
        <w:gridCol w:w="2408"/>
        <w:gridCol w:w="2552"/>
      </w:tblGrid>
      <w:tr w:rsidR="00612111" w:rsidRPr="00986CED">
        <w:trPr>
          <w:cantSplit/>
          <w:trHeight w:val="314"/>
        </w:trPr>
        <w:tc>
          <w:tcPr>
            <w:tcW w:w="2124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72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408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552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  <w:trHeight w:val="396"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1 494 710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4" w:type="dxa"/>
            <w:shd w:val="pct15" w:color="auto" w:fill="FFFFFF"/>
            <w:vAlign w:val="center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7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408" w:type="dxa"/>
            <w:vAlign w:val="center"/>
          </w:tcPr>
          <w:p w:rsidR="00612111" w:rsidRPr="00986CED" w:rsidRDefault="00612111">
            <w:pPr>
              <w:widowControl/>
              <w:jc w:val="right"/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552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>
      <w:pPr>
        <w:widowControl/>
        <w:spacing w:before="120"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>Утвердить выплату вознаграждения и компенсации расходов, связанные с исполнением обязанностей членам ревизионной комиссии  в размере двух  среднемесячных  заработных  плат  каждому.</w:t>
      </w:r>
    </w:p>
    <w:p w:rsidR="00612111" w:rsidRPr="00986CED" w:rsidRDefault="00612111"/>
    <w:p w:rsidR="00612111" w:rsidRPr="00986CED" w:rsidRDefault="00612111" w:rsidP="00BD74EF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6: Избрание совета директоров Общества.</w:t>
      </w:r>
    </w:p>
    <w:p w:rsidR="00612111" w:rsidRPr="00986CED" w:rsidRDefault="00612111" w:rsidP="00BD74EF">
      <w:pPr>
        <w:widowControl/>
        <w:tabs>
          <w:tab w:val="left" w:pos="284"/>
        </w:tabs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7 503 930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tabs>
          <w:tab w:val="left" w:pos="284"/>
        </w:tabs>
        <w:jc w:val="both"/>
        <w:rPr>
          <w:color w:val="000000"/>
        </w:rPr>
      </w:pPr>
      <w:r w:rsidRPr="00986CED">
        <w:rPr>
          <w:color w:val="000000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986CED">
        <w:rPr>
          <w:b/>
          <w:bCs/>
        </w:rPr>
        <w:t>7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503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930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tabs>
          <w:tab w:val="left" w:pos="284"/>
        </w:tabs>
        <w:jc w:val="both"/>
        <w:rPr>
          <w:b/>
          <w:bCs/>
        </w:rPr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  вопросу повестки дня: </w:t>
      </w:r>
      <w:r w:rsidRPr="00986CED">
        <w:rPr>
          <w:b/>
          <w:bCs/>
        </w:rPr>
        <w:t>7 473 550</w:t>
      </w:r>
      <w:r w:rsidRPr="00986CED">
        <w:rPr>
          <w:bCs/>
        </w:rPr>
        <w:t>.</w:t>
      </w:r>
    </w:p>
    <w:p w:rsidR="00612111" w:rsidRPr="00986CED" w:rsidRDefault="00612111" w:rsidP="00BD74EF">
      <w:pPr>
        <w:widowControl/>
        <w:tabs>
          <w:tab w:val="left" w:pos="284"/>
        </w:tabs>
        <w:jc w:val="both"/>
        <w:rPr>
          <w:bCs/>
        </w:rPr>
      </w:pPr>
      <w:r w:rsidRPr="00986CED">
        <w:rPr>
          <w:color w:val="000000"/>
        </w:rPr>
        <w:t>Кворум -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 w:rsidP="00BD74EF">
      <w:pPr>
        <w:widowControl/>
        <w:tabs>
          <w:tab w:val="left" w:pos="284"/>
        </w:tabs>
        <w:jc w:val="both"/>
        <w:rPr>
          <w:bCs/>
        </w:rPr>
      </w:pPr>
      <w:r w:rsidRPr="00986CED">
        <w:rPr>
          <w:bCs/>
        </w:rPr>
        <w:t xml:space="preserve">Кворум </w:t>
      </w:r>
      <w:r w:rsidRPr="00986CED">
        <w:rPr>
          <w:color w:val="000000"/>
        </w:rPr>
        <w:t>по данному вопросу</w:t>
      </w:r>
      <w:r w:rsidRPr="00986CED">
        <w:rPr>
          <w:b/>
          <w:bCs/>
        </w:rPr>
        <w:t xml:space="preserve"> имеется</w:t>
      </w:r>
      <w:r w:rsidRPr="00986CED">
        <w:rPr>
          <w:bCs/>
        </w:rPr>
        <w:t>.</w:t>
      </w:r>
    </w:p>
    <w:p w:rsidR="00612111" w:rsidRPr="00986CED" w:rsidRDefault="00612111">
      <w:pPr>
        <w:tabs>
          <w:tab w:val="left" w:pos="284"/>
        </w:tabs>
        <w:spacing w:before="120" w:after="120"/>
        <w:jc w:val="center"/>
        <w:rPr>
          <w:b/>
          <w:bCs/>
          <w:color w:val="000000"/>
        </w:rPr>
      </w:pPr>
      <w:r w:rsidRPr="00986CED">
        <w:rPr>
          <w:b/>
          <w:bCs/>
          <w:color w:val="000000"/>
        </w:rPr>
        <w:t>Результаты голосования по вопросу повестки дня:</w:t>
      </w:r>
    </w:p>
    <w:p w:rsidR="00612111" w:rsidRPr="00986CED" w:rsidRDefault="00612111">
      <w:pPr>
        <w:tabs>
          <w:tab w:val="left" w:pos="284"/>
        </w:tabs>
        <w:spacing w:line="80" w:lineRule="exact"/>
        <w:jc w:val="center"/>
        <w:rPr>
          <w:b/>
          <w:bCs/>
          <w:color w:val="000000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567"/>
        <w:gridCol w:w="5528"/>
        <w:gridCol w:w="3403"/>
      </w:tblGrid>
      <w:tr w:rsidR="00612111" w:rsidRPr="00986CED">
        <w:tc>
          <w:tcPr>
            <w:tcW w:w="567" w:type="dxa"/>
            <w:shd w:val="pct15" w:color="auto" w:fill="FFFFFF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№ п/п</w:t>
            </w:r>
          </w:p>
        </w:tc>
        <w:tc>
          <w:tcPr>
            <w:tcW w:w="5528" w:type="dxa"/>
            <w:shd w:val="pct15" w:color="auto" w:fill="FFFFFF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ФИО кандидата в Совет директоров</w:t>
            </w:r>
          </w:p>
        </w:tc>
        <w:tc>
          <w:tcPr>
            <w:tcW w:w="3403" w:type="dxa"/>
            <w:shd w:val="pct15" w:color="auto" w:fill="FFFFFF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color w:val="000000"/>
              </w:rPr>
              <w:t>Число кумулятивных голосов</w:t>
            </w:r>
          </w:p>
        </w:tc>
      </w:tr>
      <w:tr w:rsidR="00612111" w:rsidRPr="00986CED">
        <w:tc>
          <w:tcPr>
            <w:tcW w:w="567" w:type="dxa"/>
          </w:tcPr>
          <w:p w:rsidR="00612111" w:rsidRPr="00986CED" w:rsidRDefault="00612111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 w:rsidRPr="00986CED">
              <w:rPr>
                <w:color w:val="000000"/>
                <w:lang w:val="en-US"/>
              </w:rPr>
              <w:t>1</w:t>
            </w:r>
          </w:p>
        </w:tc>
        <w:tc>
          <w:tcPr>
            <w:tcW w:w="5528" w:type="dxa"/>
            <w:vAlign w:val="center"/>
          </w:tcPr>
          <w:p w:rsidR="00612111" w:rsidRPr="00986CED" w:rsidRDefault="00612111">
            <w:pPr>
              <w:widowControl/>
              <w:tabs>
                <w:tab w:val="left" w:pos="284"/>
              </w:tabs>
            </w:pPr>
            <w:r w:rsidRPr="00986CED">
              <w:rPr>
                <w:lang w:val="en-US"/>
              </w:rPr>
              <w:t>Хнычев Валерий Альбертович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spacing w:val="-2"/>
              </w:rPr>
            </w:pPr>
            <w:r w:rsidRPr="00986CED">
              <w:rPr>
                <w:spacing w:val="-2"/>
                <w:lang w:val="en-US"/>
              </w:rPr>
              <w:t>1 494 710</w:t>
            </w:r>
          </w:p>
        </w:tc>
      </w:tr>
      <w:tr w:rsidR="00612111" w:rsidRPr="00986CED">
        <w:tc>
          <w:tcPr>
            <w:tcW w:w="567" w:type="dxa"/>
          </w:tcPr>
          <w:p w:rsidR="00612111" w:rsidRPr="00986CED" w:rsidRDefault="00612111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 w:rsidRPr="00986CED">
              <w:rPr>
                <w:color w:val="000000"/>
                <w:lang w:val="en-US"/>
              </w:rPr>
              <w:t>2</w:t>
            </w:r>
          </w:p>
        </w:tc>
        <w:tc>
          <w:tcPr>
            <w:tcW w:w="5528" w:type="dxa"/>
            <w:vAlign w:val="center"/>
          </w:tcPr>
          <w:p w:rsidR="00612111" w:rsidRPr="00986CED" w:rsidRDefault="00612111">
            <w:pPr>
              <w:widowControl/>
              <w:tabs>
                <w:tab w:val="left" w:pos="284"/>
              </w:tabs>
            </w:pPr>
            <w:r w:rsidRPr="00986CED">
              <w:rPr>
                <w:lang w:val="en-US"/>
              </w:rPr>
              <w:t>Дорогайцева Мария Петровна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spacing w:val="-2"/>
              </w:rPr>
            </w:pPr>
            <w:r w:rsidRPr="00986CED">
              <w:rPr>
                <w:spacing w:val="-2"/>
                <w:lang w:val="en-US"/>
              </w:rPr>
              <w:t>1 494 710</w:t>
            </w:r>
          </w:p>
        </w:tc>
      </w:tr>
      <w:tr w:rsidR="00612111" w:rsidRPr="00986CED">
        <w:tc>
          <w:tcPr>
            <w:tcW w:w="567" w:type="dxa"/>
          </w:tcPr>
          <w:p w:rsidR="00612111" w:rsidRPr="00986CED" w:rsidRDefault="00612111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 w:rsidRPr="00986CED">
              <w:rPr>
                <w:color w:val="000000"/>
                <w:lang w:val="en-US"/>
              </w:rPr>
              <w:t>3</w:t>
            </w:r>
          </w:p>
        </w:tc>
        <w:tc>
          <w:tcPr>
            <w:tcW w:w="5528" w:type="dxa"/>
            <w:vAlign w:val="center"/>
          </w:tcPr>
          <w:p w:rsidR="00612111" w:rsidRPr="00986CED" w:rsidRDefault="00612111">
            <w:pPr>
              <w:widowControl/>
              <w:tabs>
                <w:tab w:val="left" w:pos="284"/>
              </w:tabs>
            </w:pPr>
            <w:r w:rsidRPr="00986CED">
              <w:rPr>
                <w:lang w:val="en-US"/>
              </w:rPr>
              <w:t>Хусниярова Анна Валерьевна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spacing w:val="-2"/>
              </w:rPr>
            </w:pPr>
            <w:r w:rsidRPr="00986CED">
              <w:rPr>
                <w:spacing w:val="-2"/>
                <w:lang w:val="en-US"/>
              </w:rPr>
              <w:t>1 494 710</w:t>
            </w:r>
          </w:p>
        </w:tc>
      </w:tr>
      <w:tr w:rsidR="00612111" w:rsidRPr="00986CED">
        <w:tc>
          <w:tcPr>
            <w:tcW w:w="567" w:type="dxa"/>
          </w:tcPr>
          <w:p w:rsidR="00612111" w:rsidRPr="00986CED" w:rsidRDefault="00612111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 w:rsidRPr="00986CED">
              <w:rPr>
                <w:color w:val="000000"/>
                <w:lang w:val="en-US"/>
              </w:rPr>
              <w:t>4</w:t>
            </w:r>
          </w:p>
        </w:tc>
        <w:tc>
          <w:tcPr>
            <w:tcW w:w="5528" w:type="dxa"/>
            <w:vAlign w:val="center"/>
          </w:tcPr>
          <w:p w:rsidR="00612111" w:rsidRPr="00986CED" w:rsidRDefault="00612111">
            <w:pPr>
              <w:widowControl/>
              <w:tabs>
                <w:tab w:val="left" w:pos="284"/>
              </w:tabs>
            </w:pPr>
            <w:r w:rsidRPr="00986CED">
              <w:rPr>
                <w:lang w:val="en-US"/>
              </w:rPr>
              <w:t>Егоренко Владимир Александрович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spacing w:val="-2"/>
              </w:rPr>
            </w:pPr>
            <w:r w:rsidRPr="00986CED">
              <w:rPr>
                <w:spacing w:val="-2"/>
                <w:lang w:val="en-US"/>
              </w:rPr>
              <w:t>1 494 710</w:t>
            </w:r>
          </w:p>
        </w:tc>
      </w:tr>
      <w:tr w:rsidR="00612111" w:rsidRPr="00986CED">
        <w:tc>
          <w:tcPr>
            <w:tcW w:w="567" w:type="dxa"/>
          </w:tcPr>
          <w:p w:rsidR="00612111" w:rsidRPr="00986CED" w:rsidRDefault="00612111">
            <w:pPr>
              <w:widowControl/>
              <w:tabs>
                <w:tab w:val="left" w:pos="284"/>
              </w:tabs>
              <w:jc w:val="center"/>
              <w:rPr>
                <w:color w:val="000000"/>
              </w:rPr>
            </w:pPr>
            <w:r w:rsidRPr="00986CED">
              <w:rPr>
                <w:color w:val="000000"/>
                <w:lang w:val="en-US"/>
              </w:rPr>
              <w:t>5</w:t>
            </w:r>
          </w:p>
        </w:tc>
        <w:tc>
          <w:tcPr>
            <w:tcW w:w="5528" w:type="dxa"/>
            <w:vAlign w:val="center"/>
          </w:tcPr>
          <w:p w:rsidR="00612111" w:rsidRPr="00986CED" w:rsidRDefault="00612111">
            <w:pPr>
              <w:widowControl/>
              <w:tabs>
                <w:tab w:val="left" w:pos="284"/>
              </w:tabs>
            </w:pPr>
            <w:r w:rsidRPr="00986CED">
              <w:rPr>
                <w:lang w:val="en-US"/>
              </w:rPr>
              <w:t>Шарапов Андрей Николаевич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spacing w:val="-2"/>
              </w:rPr>
            </w:pPr>
            <w:r w:rsidRPr="00986CED">
              <w:rPr>
                <w:spacing w:val="-2"/>
                <w:lang w:val="en-US"/>
              </w:rPr>
              <w:t>1 494 710</w:t>
            </w:r>
          </w:p>
        </w:tc>
      </w:tr>
      <w:tr w:rsidR="00612111" w:rsidRPr="00986CED">
        <w:trPr>
          <w:cantSplit/>
        </w:trPr>
        <w:tc>
          <w:tcPr>
            <w:tcW w:w="6095" w:type="dxa"/>
            <w:gridSpan w:val="2"/>
            <w:tcBorders>
              <w:bottom w:val="nil"/>
            </w:tcBorders>
          </w:tcPr>
          <w:p w:rsidR="00612111" w:rsidRPr="00986CED" w:rsidRDefault="00612111">
            <w:pPr>
              <w:tabs>
                <w:tab w:val="left" w:pos="284"/>
              </w:tabs>
              <w:jc w:val="right"/>
              <w:rPr>
                <w:color w:val="000000"/>
              </w:rPr>
            </w:pPr>
            <w:r w:rsidRPr="00986CED">
              <w:rPr>
                <w:color w:val="000000"/>
              </w:rPr>
              <w:t>«За»:</w:t>
            </w:r>
          </w:p>
        </w:tc>
        <w:tc>
          <w:tcPr>
            <w:tcW w:w="3403" w:type="dxa"/>
            <w:tcBorders>
              <w:bottom w:val="nil"/>
            </w:tcBorders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986CED">
              <w:rPr>
                <w:b/>
                <w:bCs/>
                <w:lang w:val="en-US"/>
              </w:rPr>
              <w:t>7 473 550</w:t>
            </w:r>
          </w:p>
        </w:tc>
      </w:tr>
      <w:tr w:rsidR="00612111" w:rsidRPr="00986CED">
        <w:trPr>
          <w:cantSplit/>
        </w:trPr>
        <w:tc>
          <w:tcPr>
            <w:tcW w:w="6095" w:type="dxa"/>
            <w:gridSpan w:val="2"/>
          </w:tcPr>
          <w:p w:rsidR="00612111" w:rsidRPr="00986CED" w:rsidRDefault="00612111">
            <w:pPr>
              <w:tabs>
                <w:tab w:val="left" w:pos="284"/>
              </w:tabs>
              <w:jc w:val="right"/>
              <w:rPr>
                <w:color w:val="000000"/>
              </w:rPr>
            </w:pPr>
            <w:r w:rsidRPr="00986CED">
              <w:rPr>
                <w:color w:val="000000"/>
              </w:rPr>
              <w:t>«Против»: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986CED">
              <w:rPr>
                <w:b/>
                <w:bCs/>
                <w:lang w:val="en-US"/>
              </w:rPr>
              <w:t>0</w:t>
            </w:r>
          </w:p>
        </w:tc>
      </w:tr>
      <w:tr w:rsidR="00612111" w:rsidRPr="00986CED" w:rsidTr="00FD564C">
        <w:trPr>
          <w:cantSplit/>
        </w:trPr>
        <w:tc>
          <w:tcPr>
            <w:tcW w:w="6095" w:type="dxa"/>
            <w:gridSpan w:val="2"/>
          </w:tcPr>
          <w:p w:rsidR="00612111" w:rsidRPr="00986CED" w:rsidRDefault="00612111">
            <w:pPr>
              <w:tabs>
                <w:tab w:val="left" w:pos="284"/>
              </w:tabs>
              <w:jc w:val="right"/>
              <w:rPr>
                <w:color w:val="000000"/>
              </w:rPr>
            </w:pPr>
            <w:r w:rsidRPr="00986CED">
              <w:rPr>
                <w:color w:val="000000"/>
              </w:rPr>
              <w:t>«Воздержался»:</w:t>
            </w:r>
          </w:p>
        </w:tc>
        <w:tc>
          <w:tcPr>
            <w:tcW w:w="3403" w:type="dxa"/>
            <w:vAlign w:val="center"/>
          </w:tcPr>
          <w:p w:rsidR="00612111" w:rsidRPr="00986CED" w:rsidRDefault="00612111">
            <w:pPr>
              <w:tabs>
                <w:tab w:val="left" w:pos="284"/>
              </w:tabs>
              <w:jc w:val="center"/>
              <w:rPr>
                <w:b/>
                <w:bCs/>
              </w:rPr>
            </w:pPr>
            <w:r w:rsidRPr="00986CED">
              <w:rPr>
                <w:b/>
                <w:bCs/>
                <w:lang w:val="en-US"/>
              </w:rPr>
              <w:t>0</w:t>
            </w:r>
          </w:p>
        </w:tc>
      </w:tr>
    </w:tbl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>Избрать в состав совета директоров АО «Пятигорскэнерго» следующих кандидатов: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Хнычева Валерия Альбертовича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Дорогайцеву Марию Петровну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Хусниярову Анну Валерьевну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Егоренко Владимира Александровича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Шарапова Андрея Николаевича</w:t>
      </w:r>
    </w:p>
    <w:p w:rsidR="00612111" w:rsidRPr="00986CED" w:rsidRDefault="00612111"/>
    <w:p w:rsidR="00612111" w:rsidRPr="00986CED" w:rsidRDefault="00612111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7: Избрание ревизионной комиссии Общества.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986CED">
        <w:rPr>
          <w:b/>
          <w:bCs/>
        </w:rPr>
        <w:t>106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076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line="220" w:lineRule="exact"/>
        <w:jc w:val="both"/>
        <w:rPr>
          <w:bCs/>
          <w:color w:val="000000"/>
          <w:u w:val="single"/>
        </w:rPr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  <w:bCs/>
        </w:rPr>
        <w:t>100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000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 xml:space="preserve">Кворум – </w:t>
      </w:r>
      <w:r w:rsidRPr="00986CED">
        <w:rPr>
          <w:b/>
          <w:bCs/>
        </w:rPr>
        <w:t>94.2720</w:t>
      </w:r>
      <w:r w:rsidRPr="00986CED">
        <w:rPr>
          <w:bCs/>
        </w:rPr>
        <w:t>%.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имеется</w:t>
      </w:r>
      <w:r w:rsidRPr="00986CED">
        <w:rPr>
          <w:color w:val="000000"/>
        </w:rPr>
        <w:t>.</w:t>
      </w:r>
    </w:p>
    <w:p w:rsidR="00612111" w:rsidRPr="00986CED" w:rsidRDefault="00612111">
      <w:pPr>
        <w:widowControl/>
        <w:spacing w:before="120" w:after="120" w:line="200" w:lineRule="exact"/>
        <w:jc w:val="center"/>
        <w:rPr>
          <w:b/>
          <w:bCs/>
          <w:color w:val="000000"/>
        </w:rPr>
      </w:pPr>
      <w:r w:rsidRPr="00986CED">
        <w:rPr>
          <w:b/>
          <w:bCs/>
          <w:color w:val="000000"/>
        </w:rPr>
        <w:t>Результаты голосования по вопросу повестки дня:</w:t>
      </w:r>
    </w:p>
    <w:p w:rsidR="00612111" w:rsidRPr="00986CED" w:rsidRDefault="00612111">
      <w:pPr>
        <w:widowControl/>
        <w:spacing w:before="80" w:after="80"/>
      </w:pPr>
      <w:r w:rsidRPr="00986CED">
        <w:rPr>
          <w:color w:val="000000"/>
        </w:rPr>
        <w:t>Кандидат:</w:t>
      </w:r>
      <w:r w:rsidRPr="00986CED">
        <w:rPr>
          <w:b/>
          <w:bCs/>
          <w:color w:val="000000"/>
        </w:rPr>
        <w:t xml:space="preserve"> </w:t>
      </w:r>
      <w:r w:rsidRPr="00986CED">
        <w:rPr>
          <w:b/>
          <w:bCs/>
          <w:color w:val="000000"/>
          <w:lang w:val="en-US"/>
        </w:rPr>
        <w:t>Шитикова Ольга Георгиевна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612111" w:rsidRPr="00986CED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100 000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>
      <w:pPr>
        <w:widowControl/>
        <w:spacing w:before="80" w:after="80"/>
      </w:pPr>
      <w:r w:rsidRPr="00986CED">
        <w:rPr>
          <w:color w:val="000000"/>
        </w:rPr>
        <w:t>Кандидат:</w:t>
      </w:r>
      <w:r w:rsidRPr="00986CED">
        <w:rPr>
          <w:b/>
          <w:bCs/>
          <w:color w:val="000000"/>
        </w:rPr>
        <w:t xml:space="preserve"> </w:t>
      </w:r>
      <w:r w:rsidRPr="00986CED">
        <w:rPr>
          <w:b/>
          <w:bCs/>
          <w:color w:val="000000"/>
          <w:lang w:val="en-US"/>
        </w:rPr>
        <w:t>Мамедова Светлана Владимировна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612111" w:rsidRPr="00986CED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100 000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>
      <w:pPr>
        <w:widowControl/>
        <w:spacing w:before="80" w:after="80"/>
      </w:pPr>
      <w:r w:rsidRPr="00986CED">
        <w:rPr>
          <w:color w:val="000000"/>
        </w:rPr>
        <w:t>Кандидат:</w:t>
      </w:r>
      <w:r w:rsidRPr="00986CED">
        <w:rPr>
          <w:b/>
          <w:bCs/>
          <w:color w:val="000000"/>
        </w:rPr>
        <w:t xml:space="preserve"> </w:t>
      </w:r>
      <w:r w:rsidRPr="00986CED">
        <w:rPr>
          <w:b/>
          <w:bCs/>
          <w:color w:val="000000"/>
          <w:lang w:val="en-US"/>
        </w:rPr>
        <w:t>Бочарников Игорь Михайлович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612111" w:rsidRPr="00986CED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100 000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Принятое решение: Избрать в состав ревизионной комиссии Общества следующих кандидатов: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Шитикову Ольгу Георгиевну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Мамедову Светлану Владимировну</w:t>
      </w:r>
    </w:p>
    <w:p w:rsidR="00612111" w:rsidRPr="00986CED" w:rsidRDefault="00612111" w:rsidP="00BD74EF">
      <w:pPr>
        <w:widowControl/>
        <w:jc w:val="both"/>
        <w:rPr>
          <w:b/>
          <w:bCs/>
        </w:rPr>
      </w:pPr>
      <w:r w:rsidRPr="00986CED">
        <w:rPr>
          <w:b/>
          <w:bCs/>
        </w:rPr>
        <w:t>- Бочарникова Игоря Михайловича</w:t>
      </w:r>
    </w:p>
    <w:p w:rsidR="00612111" w:rsidRPr="00986CED" w:rsidRDefault="00612111"/>
    <w:p w:rsidR="00612111" w:rsidRPr="00986CED" w:rsidRDefault="00612111">
      <w:pPr>
        <w:rPr>
          <w:b/>
          <w:u w:val="single"/>
        </w:rPr>
      </w:pPr>
      <w:r w:rsidRPr="00986CED">
        <w:rPr>
          <w:b/>
          <w:u w:val="single"/>
        </w:rPr>
        <w:t>По вопросу повестки дня № 8: Утверждение аудитора Общества.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которыми обладали лица, включенные в список лиц, имеющих право на участие в общем собрании для голосования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 xml:space="preserve">Число голосов, приходившихся на голосующие акции общества по данному вопросу повестки дня, определенное с учетом положений пункта 4.24 Положения: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500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786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line="220" w:lineRule="exact"/>
        <w:jc w:val="both"/>
        <w:rPr>
          <w:bCs/>
          <w:color w:val="000000"/>
          <w:u w:val="single"/>
        </w:rPr>
      </w:pPr>
      <w:r w:rsidRPr="00986CED">
        <w:rPr>
          <w:color w:val="000000"/>
        </w:rPr>
        <w:t xml:space="preserve">Число голосов, которыми обладали лица, принявшие участие в общем собрании, по данному вопросу повестки дня: </w:t>
      </w:r>
      <w:r w:rsidRPr="00986CED">
        <w:rPr>
          <w:b/>
          <w:bCs/>
        </w:rPr>
        <w:t>1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494</w:t>
      </w:r>
      <w:r w:rsidRPr="00986CED">
        <w:rPr>
          <w:b/>
          <w:bCs/>
          <w:lang w:val="en-US"/>
        </w:rPr>
        <w:t> </w:t>
      </w:r>
      <w:r w:rsidRPr="00986CED">
        <w:rPr>
          <w:b/>
          <w:bCs/>
        </w:rPr>
        <w:t>710</w:t>
      </w:r>
      <w:r w:rsidRPr="00986CED">
        <w:rPr>
          <w:bCs/>
        </w:rPr>
        <w:t>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 xml:space="preserve">Кворум – </w:t>
      </w:r>
      <w:r w:rsidRPr="00986CED">
        <w:rPr>
          <w:b/>
          <w:bCs/>
        </w:rPr>
        <w:t>99.5951</w:t>
      </w:r>
      <w:r w:rsidRPr="00986CED">
        <w:rPr>
          <w:bCs/>
        </w:rPr>
        <w:t>%.</w:t>
      </w:r>
    </w:p>
    <w:p w:rsidR="00612111" w:rsidRPr="00986CED" w:rsidRDefault="00612111">
      <w:pPr>
        <w:widowControl/>
        <w:spacing w:line="220" w:lineRule="exact"/>
        <w:jc w:val="both"/>
        <w:rPr>
          <w:color w:val="000000"/>
        </w:rPr>
      </w:pPr>
      <w:r w:rsidRPr="00986CED">
        <w:rPr>
          <w:color w:val="000000"/>
        </w:rPr>
        <w:t>Кворум по данному вопросу</w:t>
      </w:r>
      <w:r w:rsidRPr="00986CED">
        <w:rPr>
          <w:b/>
          <w:color w:val="000000"/>
        </w:rPr>
        <w:t xml:space="preserve"> </w:t>
      </w:r>
      <w:r w:rsidRPr="00986CED">
        <w:rPr>
          <w:b/>
          <w:bCs/>
        </w:rPr>
        <w:t>имеется</w:t>
      </w:r>
      <w:r w:rsidRPr="00986CED">
        <w:rPr>
          <w:color w:val="000000"/>
        </w:rPr>
        <w:t>.</w:t>
      </w:r>
    </w:p>
    <w:p w:rsidR="00612111" w:rsidRPr="00986CED" w:rsidRDefault="00612111">
      <w:pPr>
        <w:widowControl/>
        <w:spacing w:before="120" w:after="120" w:line="200" w:lineRule="exact"/>
        <w:jc w:val="center"/>
        <w:rPr>
          <w:b/>
          <w:bCs/>
          <w:color w:val="000000"/>
        </w:rPr>
      </w:pPr>
      <w:r w:rsidRPr="00986CED">
        <w:rPr>
          <w:b/>
          <w:bCs/>
          <w:color w:val="000000"/>
        </w:rPr>
        <w:t>Результаты голосования по вопросу повестки дня:</w:t>
      </w:r>
    </w:p>
    <w:p w:rsidR="00612111" w:rsidRPr="00986CED" w:rsidRDefault="00612111">
      <w:pPr>
        <w:widowControl/>
        <w:spacing w:before="80" w:after="80"/>
      </w:pPr>
      <w:r w:rsidRPr="00986CED">
        <w:rPr>
          <w:color w:val="000000"/>
        </w:rPr>
        <w:t>Кандидат:</w:t>
      </w:r>
      <w:r w:rsidRPr="00986CED">
        <w:rPr>
          <w:b/>
          <w:bCs/>
          <w:color w:val="000000"/>
        </w:rPr>
        <w:t xml:space="preserve"> Общество с ограниченной ответственностью «ВЕСТОС АУДИТ»</w:t>
      </w: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" w:type="dxa"/>
          <w:right w:w="10" w:type="dxa"/>
        </w:tblCellMar>
        <w:tblLook w:val="0000"/>
      </w:tblPr>
      <w:tblGrid>
        <w:gridCol w:w="2126"/>
        <w:gridCol w:w="2269"/>
        <w:gridCol w:w="2693"/>
        <w:gridCol w:w="2268"/>
      </w:tblGrid>
      <w:tr w:rsidR="00612111" w:rsidRPr="00986CED">
        <w:trPr>
          <w:cantSplit/>
          <w:trHeight w:val="314"/>
        </w:trPr>
        <w:tc>
          <w:tcPr>
            <w:tcW w:w="2126" w:type="dxa"/>
            <w:tcBorders>
              <w:bottom w:val="nil"/>
            </w:tcBorders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269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2"/>
              <w:widowControl/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Cs w:val="0"/>
                <w:i w:val="0"/>
                <w:iCs w:val="0"/>
                <w:color w:val="000000"/>
                <w:sz w:val="20"/>
                <w:szCs w:val="20"/>
              </w:rPr>
              <w:t>За</w:t>
            </w:r>
          </w:p>
        </w:tc>
        <w:tc>
          <w:tcPr>
            <w:tcW w:w="2693" w:type="dxa"/>
            <w:shd w:val="pct15" w:color="auto" w:fill="FFFFFF"/>
            <w:vAlign w:val="center"/>
          </w:tcPr>
          <w:p w:rsidR="00612111" w:rsidRPr="00986CED" w:rsidRDefault="00612111">
            <w:pPr>
              <w:pStyle w:val="Heading8"/>
              <w:widowControl/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i w:val="0"/>
                <w:iCs w:val="0"/>
                <w:color w:val="000000"/>
                <w:sz w:val="20"/>
                <w:szCs w:val="20"/>
              </w:rPr>
              <w:t>Против</w:t>
            </w:r>
          </w:p>
        </w:tc>
        <w:tc>
          <w:tcPr>
            <w:tcW w:w="2268" w:type="dxa"/>
            <w:tcBorders>
              <w:bottom w:val="nil"/>
            </w:tcBorders>
            <w:shd w:val="pct15" w:color="auto" w:fill="FFFFFF"/>
            <w:vAlign w:val="center"/>
          </w:tcPr>
          <w:p w:rsidR="00612111" w:rsidRPr="00986CED" w:rsidRDefault="00612111">
            <w:pPr>
              <w:pStyle w:val="Heading7"/>
              <w:widowControl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986CED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Воздержался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Число голосов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1 494 710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</w:t>
            </w:r>
          </w:p>
        </w:tc>
      </w:tr>
      <w:tr w:rsidR="00612111" w:rsidRPr="00986CED">
        <w:trPr>
          <w:cantSplit/>
        </w:trPr>
        <w:tc>
          <w:tcPr>
            <w:tcW w:w="2126" w:type="dxa"/>
            <w:shd w:val="pct15" w:color="auto" w:fill="FFFFFF"/>
          </w:tcPr>
          <w:p w:rsidR="00612111" w:rsidRPr="00986CED" w:rsidRDefault="00612111">
            <w:pPr>
              <w:widowControl/>
              <w:jc w:val="center"/>
              <w:rPr>
                <w:b/>
                <w:bCs/>
                <w:color w:val="000000"/>
              </w:rPr>
            </w:pPr>
            <w:r w:rsidRPr="00986CED">
              <w:rPr>
                <w:b/>
                <w:bCs/>
                <w:color w:val="000000"/>
              </w:rPr>
              <w:t>% от принявших участие в собрании</w:t>
            </w:r>
          </w:p>
        </w:tc>
        <w:tc>
          <w:tcPr>
            <w:tcW w:w="2269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100.0000</w:t>
            </w:r>
          </w:p>
        </w:tc>
        <w:tc>
          <w:tcPr>
            <w:tcW w:w="2693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  <w:tc>
          <w:tcPr>
            <w:tcW w:w="2268" w:type="dxa"/>
            <w:vAlign w:val="center"/>
          </w:tcPr>
          <w:p w:rsidR="00612111" w:rsidRPr="00986CED" w:rsidRDefault="00612111">
            <w:pPr>
              <w:widowControl/>
              <w:jc w:val="right"/>
              <w:rPr>
                <w:lang w:val="en-US"/>
              </w:rPr>
            </w:pPr>
            <w:r w:rsidRPr="00986CED">
              <w:rPr>
                <w:lang w:val="en-US"/>
              </w:rPr>
              <w:t>0.0000</w:t>
            </w:r>
          </w:p>
        </w:tc>
      </w:tr>
    </w:tbl>
    <w:p w:rsidR="00612111" w:rsidRPr="00986CED" w:rsidRDefault="00612111" w:rsidP="00182280">
      <w:pPr>
        <w:widowControl/>
        <w:spacing w:before="120"/>
        <w:jc w:val="both"/>
        <w:rPr>
          <w:b/>
          <w:bCs/>
        </w:rPr>
      </w:pPr>
      <w:r w:rsidRPr="00986CED">
        <w:rPr>
          <w:b/>
          <w:bCs/>
        </w:rPr>
        <w:t>Принятое решение:</w:t>
      </w:r>
      <w:r w:rsidRPr="00986CED">
        <w:rPr>
          <w:bCs/>
        </w:rPr>
        <w:t xml:space="preserve"> </w:t>
      </w:r>
      <w:r w:rsidRPr="00986CED">
        <w:rPr>
          <w:b/>
          <w:bCs/>
        </w:rPr>
        <w:t>Утвердить аудитором общества общество с ограниченной ответственностью «ВЕСТОС АУДИТ».</w:t>
      </w:r>
    </w:p>
    <w:p w:rsidR="00612111" w:rsidRPr="00986CED" w:rsidRDefault="00612111">
      <w:pPr>
        <w:widowControl/>
        <w:spacing w:line="220" w:lineRule="exact"/>
        <w:jc w:val="both"/>
        <w:rPr>
          <w:b/>
          <w:bCs/>
          <w:color w:val="000000"/>
        </w:rPr>
      </w:pPr>
    </w:p>
    <w:p w:rsidR="00612111" w:rsidRPr="00986CED" w:rsidRDefault="00612111">
      <w:pPr>
        <w:widowControl/>
        <w:jc w:val="both"/>
        <w:rPr>
          <w:b/>
        </w:rPr>
      </w:pPr>
    </w:p>
    <w:p w:rsidR="00612111" w:rsidRPr="000D1A07" w:rsidRDefault="00612111" w:rsidP="00FD564C">
      <w:pPr>
        <w:widowControl/>
        <w:jc w:val="both"/>
      </w:pPr>
      <w:r w:rsidRPr="000D1A07">
        <w:t>Председатель общего собрания  ________________________________________ Дорогайцева М.П.</w:t>
      </w:r>
    </w:p>
    <w:p w:rsidR="00612111" w:rsidRPr="000D1A07" w:rsidRDefault="00612111" w:rsidP="00FD564C">
      <w:pPr>
        <w:widowControl/>
        <w:jc w:val="both"/>
      </w:pPr>
    </w:p>
    <w:p w:rsidR="00612111" w:rsidRPr="000D1A07" w:rsidRDefault="00612111" w:rsidP="00FD564C">
      <w:pPr>
        <w:widowControl/>
        <w:jc w:val="both"/>
      </w:pPr>
    </w:p>
    <w:p w:rsidR="00612111" w:rsidRPr="00986CED" w:rsidRDefault="00612111" w:rsidP="00FD564C">
      <w:pPr>
        <w:widowControl/>
        <w:jc w:val="both"/>
      </w:pPr>
      <w:r w:rsidRPr="000D1A07">
        <w:t>Секретарь общего собрания ____________________________________________ Титкова Н.В.</w:t>
      </w:r>
    </w:p>
    <w:p w:rsidR="00612111" w:rsidRPr="00986CED" w:rsidRDefault="00612111" w:rsidP="00FD564C">
      <w:pPr>
        <w:widowControl/>
        <w:jc w:val="both"/>
        <w:rPr>
          <w:b/>
        </w:rPr>
      </w:pPr>
    </w:p>
    <w:p w:rsidR="00612111" w:rsidRPr="00986CED" w:rsidRDefault="00612111" w:rsidP="00FD564C">
      <w:pPr>
        <w:widowControl/>
        <w:jc w:val="both"/>
        <w:rPr>
          <w:b/>
        </w:rPr>
      </w:pPr>
    </w:p>
    <w:p w:rsidR="00612111" w:rsidRPr="00FD564C" w:rsidRDefault="00612111">
      <w:pPr>
        <w:widowControl/>
        <w:jc w:val="both"/>
        <w:rPr>
          <w:b/>
          <w:sz w:val="22"/>
          <w:szCs w:val="22"/>
        </w:rPr>
      </w:pPr>
    </w:p>
    <w:sectPr w:rsidR="00612111" w:rsidRPr="00FD564C" w:rsidSect="00986CED">
      <w:footerReference w:type="default" r:id="rId6"/>
      <w:endnotePr>
        <w:numFmt w:val="decimal"/>
      </w:endnotePr>
      <w:type w:val="continuous"/>
      <w:pgSz w:w="11906" w:h="16838" w:code="9"/>
      <w:pgMar w:top="426" w:right="849" w:bottom="567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12111" w:rsidRDefault="00612111">
      <w:r>
        <w:separator/>
      </w:r>
    </w:p>
  </w:endnote>
  <w:endnote w:type="continuationSeparator" w:id="0">
    <w:p w:rsidR="00612111" w:rsidRDefault="00612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2111" w:rsidRDefault="00612111">
    <w:pPr>
      <w:framePr w:wrap="auto" w:vAnchor="text" w:hAnchor="margin" w:xAlign="right" w:y="1"/>
      <w:widowControl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612111" w:rsidRDefault="00612111">
    <w:pPr>
      <w:widowControl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12111" w:rsidRDefault="00612111">
      <w:r>
        <w:separator/>
      </w:r>
    </w:p>
  </w:footnote>
  <w:footnote w:type="continuationSeparator" w:id="0">
    <w:p w:rsidR="00612111" w:rsidRDefault="0061211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5066"/>
    <w:rsid w:val="00002745"/>
    <w:rsid w:val="0001720B"/>
    <w:rsid w:val="00020087"/>
    <w:rsid w:val="000218A7"/>
    <w:rsid w:val="0002541E"/>
    <w:rsid w:val="000276EE"/>
    <w:rsid w:val="000322CC"/>
    <w:rsid w:val="00032D0D"/>
    <w:rsid w:val="0003709E"/>
    <w:rsid w:val="000428B6"/>
    <w:rsid w:val="000434E6"/>
    <w:rsid w:val="00043971"/>
    <w:rsid w:val="000464B2"/>
    <w:rsid w:val="00057A23"/>
    <w:rsid w:val="000609B7"/>
    <w:rsid w:val="0006443D"/>
    <w:rsid w:val="000652D4"/>
    <w:rsid w:val="00066073"/>
    <w:rsid w:val="00066D99"/>
    <w:rsid w:val="00067A45"/>
    <w:rsid w:val="00074052"/>
    <w:rsid w:val="00076C59"/>
    <w:rsid w:val="00087C30"/>
    <w:rsid w:val="000A03ED"/>
    <w:rsid w:val="000A5AAC"/>
    <w:rsid w:val="000A79FD"/>
    <w:rsid w:val="000B138D"/>
    <w:rsid w:val="000B4E0E"/>
    <w:rsid w:val="000B651D"/>
    <w:rsid w:val="000C600B"/>
    <w:rsid w:val="000D0C68"/>
    <w:rsid w:val="000D1A07"/>
    <w:rsid w:val="000D79B0"/>
    <w:rsid w:val="000F3779"/>
    <w:rsid w:val="001012A1"/>
    <w:rsid w:val="001042FB"/>
    <w:rsid w:val="00116036"/>
    <w:rsid w:val="00121969"/>
    <w:rsid w:val="00130B1C"/>
    <w:rsid w:val="001400ED"/>
    <w:rsid w:val="00147440"/>
    <w:rsid w:val="00164580"/>
    <w:rsid w:val="00167D41"/>
    <w:rsid w:val="00173297"/>
    <w:rsid w:val="001747E9"/>
    <w:rsid w:val="0018219B"/>
    <w:rsid w:val="00182280"/>
    <w:rsid w:val="00187ED7"/>
    <w:rsid w:val="001A03E9"/>
    <w:rsid w:val="001A230A"/>
    <w:rsid w:val="001B5C5E"/>
    <w:rsid w:val="001C6780"/>
    <w:rsid w:val="001D1E5D"/>
    <w:rsid w:val="001D76E6"/>
    <w:rsid w:val="001E12FA"/>
    <w:rsid w:val="001E2857"/>
    <w:rsid w:val="001F661D"/>
    <w:rsid w:val="00204464"/>
    <w:rsid w:val="002049BF"/>
    <w:rsid w:val="002105C9"/>
    <w:rsid w:val="00210960"/>
    <w:rsid w:val="00212B9A"/>
    <w:rsid w:val="00214064"/>
    <w:rsid w:val="00216C68"/>
    <w:rsid w:val="00217D2C"/>
    <w:rsid w:val="0022089F"/>
    <w:rsid w:val="002224EA"/>
    <w:rsid w:val="002256B0"/>
    <w:rsid w:val="00232A92"/>
    <w:rsid w:val="00240CE0"/>
    <w:rsid w:val="00243FF9"/>
    <w:rsid w:val="00250D10"/>
    <w:rsid w:val="0025250E"/>
    <w:rsid w:val="002567F7"/>
    <w:rsid w:val="00256F34"/>
    <w:rsid w:val="002571F7"/>
    <w:rsid w:val="00257FFC"/>
    <w:rsid w:val="00262683"/>
    <w:rsid w:val="00263474"/>
    <w:rsid w:val="002668DC"/>
    <w:rsid w:val="0027131E"/>
    <w:rsid w:val="00280714"/>
    <w:rsid w:val="00282328"/>
    <w:rsid w:val="00282EE1"/>
    <w:rsid w:val="002A0040"/>
    <w:rsid w:val="002B0F22"/>
    <w:rsid w:val="002B2402"/>
    <w:rsid w:val="002D621B"/>
    <w:rsid w:val="002E0790"/>
    <w:rsid w:val="002E51ED"/>
    <w:rsid w:val="002F1FBB"/>
    <w:rsid w:val="002F693E"/>
    <w:rsid w:val="00304694"/>
    <w:rsid w:val="00311C27"/>
    <w:rsid w:val="00312D7D"/>
    <w:rsid w:val="003149DA"/>
    <w:rsid w:val="00317561"/>
    <w:rsid w:val="00321E40"/>
    <w:rsid w:val="00325CB9"/>
    <w:rsid w:val="003303D3"/>
    <w:rsid w:val="00337619"/>
    <w:rsid w:val="00342F2D"/>
    <w:rsid w:val="0034476F"/>
    <w:rsid w:val="003451F7"/>
    <w:rsid w:val="00352491"/>
    <w:rsid w:val="00355745"/>
    <w:rsid w:val="003632A8"/>
    <w:rsid w:val="0036354D"/>
    <w:rsid w:val="00367091"/>
    <w:rsid w:val="00372615"/>
    <w:rsid w:val="00372E40"/>
    <w:rsid w:val="00382D0E"/>
    <w:rsid w:val="00386778"/>
    <w:rsid w:val="003873B3"/>
    <w:rsid w:val="00396ECD"/>
    <w:rsid w:val="003A5540"/>
    <w:rsid w:val="003B2F64"/>
    <w:rsid w:val="003C5179"/>
    <w:rsid w:val="003E25EF"/>
    <w:rsid w:val="003E3FF3"/>
    <w:rsid w:val="003E46AB"/>
    <w:rsid w:val="003F34B7"/>
    <w:rsid w:val="003F4CBB"/>
    <w:rsid w:val="003F5049"/>
    <w:rsid w:val="0040113B"/>
    <w:rsid w:val="00403BB5"/>
    <w:rsid w:val="00406682"/>
    <w:rsid w:val="00406739"/>
    <w:rsid w:val="00410F6F"/>
    <w:rsid w:val="004158D5"/>
    <w:rsid w:val="004334EB"/>
    <w:rsid w:val="00435392"/>
    <w:rsid w:val="00450104"/>
    <w:rsid w:val="00456D3B"/>
    <w:rsid w:val="00462A39"/>
    <w:rsid w:val="00466341"/>
    <w:rsid w:val="004774EA"/>
    <w:rsid w:val="00492AE4"/>
    <w:rsid w:val="004946DD"/>
    <w:rsid w:val="004A1E4D"/>
    <w:rsid w:val="004B0785"/>
    <w:rsid w:val="004B36C3"/>
    <w:rsid w:val="004B3903"/>
    <w:rsid w:val="004B48B6"/>
    <w:rsid w:val="004B774A"/>
    <w:rsid w:val="004D1832"/>
    <w:rsid w:val="004D1D2E"/>
    <w:rsid w:val="004E0688"/>
    <w:rsid w:val="004E1C21"/>
    <w:rsid w:val="004E447A"/>
    <w:rsid w:val="004E6AEB"/>
    <w:rsid w:val="00502538"/>
    <w:rsid w:val="00502F85"/>
    <w:rsid w:val="005055C5"/>
    <w:rsid w:val="0050560A"/>
    <w:rsid w:val="00510EF7"/>
    <w:rsid w:val="00511255"/>
    <w:rsid w:val="005127A0"/>
    <w:rsid w:val="00520CA6"/>
    <w:rsid w:val="00524542"/>
    <w:rsid w:val="00525DA2"/>
    <w:rsid w:val="00526DDE"/>
    <w:rsid w:val="0053152E"/>
    <w:rsid w:val="00531B4D"/>
    <w:rsid w:val="00531C05"/>
    <w:rsid w:val="00536292"/>
    <w:rsid w:val="00545A01"/>
    <w:rsid w:val="00545A5B"/>
    <w:rsid w:val="005510F7"/>
    <w:rsid w:val="00552DBF"/>
    <w:rsid w:val="0055696A"/>
    <w:rsid w:val="00557CB9"/>
    <w:rsid w:val="005727C0"/>
    <w:rsid w:val="00574650"/>
    <w:rsid w:val="00585D7E"/>
    <w:rsid w:val="00590633"/>
    <w:rsid w:val="00596317"/>
    <w:rsid w:val="00596875"/>
    <w:rsid w:val="00597F7A"/>
    <w:rsid w:val="005B01C9"/>
    <w:rsid w:val="005B14A6"/>
    <w:rsid w:val="005B30ED"/>
    <w:rsid w:val="005B4712"/>
    <w:rsid w:val="005C2C40"/>
    <w:rsid w:val="005C57AA"/>
    <w:rsid w:val="005C613E"/>
    <w:rsid w:val="0061076E"/>
    <w:rsid w:val="00611224"/>
    <w:rsid w:val="00612111"/>
    <w:rsid w:val="0061299D"/>
    <w:rsid w:val="00616F30"/>
    <w:rsid w:val="00624256"/>
    <w:rsid w:val="00637FD1"/>
    <w:rsid w:val="00646984"/>
    <w:rsid w:val="00651450"/>
    <w:rsid w:val="006539BA"/>
    <w:rsid w:val="00663DC7"/>
    <w:rsid w:val="006655E1"/>
    <w:rsid w:val="00667A50"/>
    <w:rsid w:val="00667AE2"/>
    <w:rsid w:val="00675E9C"/>
    <w:rsid w:val="00677C90"/>
    <w:rsid w:val="006804E0"/>
    <w:rsid w:val="00683287"/>
    <w:rsid w:val="006938E4"/>
    <w:rsid w:val="00696C34"/>
    <w:rsid w:val="006A41BF"/>
    <w:rsid w:val="006B3A8F"/>
    <w:rsid w:val="006C1E56"/>
    <w:rsid w:val="006C663E"/>
    <w:rsid w:val="006D3878"/>
    <w:rsid w:val="006D555D"/>
    <w:rsid w:val="006E0AD7"/>
    <w:rsid w:val="006E20BE"/>
    <w:rsid w:val="006F25B4"/>
    <w:rsid w:val="006F339E"/>
    <w:rsid w:val="007007C6"/>
    <w:rsid w:val="00703E86"/>
    <w:rsid w:val="00724E10"/>
    <w:rsid w:val="00730329"/>
    <w:rsid w:val="00733DD5"/>
    <w:rsid w:val="00743FAC"/>
    <w:rsid w:val="0074749E"/>
    <w:rsid w:val="0075587D"/>
    <w:rsid w:val="007624A1"/>
    <w:rsid w:val="00762D52"/>
    <w:rsid w:val="00772E01"/>
    <w:rsid w:val="00773910"/>
    <w:rsid w:val="00773FCD"/>
    <w:rsid w:val="00776BE3"/>
    <w:rsid w:val="00782620"/>
    <w:rsid w:val="00786BAC"/>
    <w:rsid w:val="00787577"/>
    <w:rsid w:val="00793F2E"/>
    <w:rsid w:val="007A10F4"/>
    <w:rsid w:val="007A1A76"/>
    <w:rsid w:val="007A6352"/>
    <w:rsid w:val="007D77E6"/>
    <w:rsid w:val="007E45EB"/>
    <w:rsid w:val="007F0620"/>
    <w:rsid w:val="007F7B90"/>
    <w:rsid w:val="00802174"/>
    <w:rsid w:val="008035DE"/>
    <w:rsid w:val="00805492"/>
    <w:rsid w:val="008066E7"/>
    <w:rsid w:val="0082071F"/>
    <w:rsid w:val="008357CF"/>
    <w:rsid w:val="0084191C"/>
    <w:rsid w:val="00845ACB"/>
    <w:rsid w:val="00852215"/>
    <w:rsid w:val="00856CAF"/>
    <w:rsid w:val="00862E9E"/>
    <w:rsid w:val="00865920"/>
    <w:rsid w:val="0087516F"/>
    <w:rsid w:val="00876A9F"/>
    <w:rsid w:val="00877E2D"/>
    <w:rsid w:val="00886D89"/>
    <w:rsid w:val="00892F1A"/>
    <w:rsid w:val="00895174"/>
    <w:rsid w:val="008A1FF7"/>
    <w:rsid w:val="008A66CA"/>
    <w:rsid w:val="008B2149"/>
    <w:rsid w:val="008B2771"/>
    <w:rsid w:val="008D5246"/>
    <w:rsid w:val="008E5FF9"/>
    <w:rsid w:val="008F02AE"/>
    <w:rsid w:val="008F5B57"/>
    <w:rsid w:val="00911DE4"/>
    <w:rsid w:val="00913975"/>
    <w:rsid w:val="009254B1"/>
    <w:rsid w:val="00935A8E"/>
    <w:rsid w:val="009436AE"/>
    <w:rsid w:val="00946210"/>
    <w:rsid w:val="00946EA7"/>
    <w:rsid w:val="009472AE"/>
    <w:rsid w:val="009515C6"/>
    <w:rsid w:val="00955A5D"/>
    <w:rsid w:val="00955DDD"/>
    <w:rsid w:val="0095706F"/>
    <w:rsid w:val="00957D85"/>
    <w:rsid w:val="00965595"/>
    <w:rsid w:val="00965900"/>
    <w:rsid w:val="00965AEA"/>
    <w:rsid w:val="00972EBC"/>
    <w:rsid w:val="00977B58"/>
    <w:rsid w:val="0098144B"/>
    <w:rsid w:val="009839EB"/>
    <w:rsid w:val="00986CED"/>
    <w:rsid w:val="009875D6"/>
    <w:rsid w:val="009932A3"/>
    <w:rsid w:val="009B4FED"/>
    <w:rsid w:val="009C5F98"/>
    <w:rsid w:val="009D3582"/>
    <w:rsid w:val="009D7622"/>
    <w:rsid w:val="009D7718"/>
    <w:rsid w:val="009E0EB7"/>
    <w:rsid w:val="009F3EA9"/>
    <w:rsid w:val="009F4CCC"/>
    <w:rsid w:val="00A05919"/>
    <w:rsid w:val="00A06452"/>
    <w:rsid w:val="00A1240B"/>
    <w:rsid w:val="00A14317"/>
    <w:rsid w:val="00A22991"/>
    <w:rsid w:val="00A23394"/>
    <w:rsid w:val="00A40A80"/>
    <w:rsid w:val="00A4172D"/>
    <w:rsid w:val="00A41D2A"/>
    <w:rsid w:val="00A437A0"/>
    <w:rsid w:val="00A47214"/>
    <w:rsid w:val="00A478DC"/>
    <w:rsid w:val="00A50950"/>
    <w:rsid w:val="00A557E4"/>
    <w:rsid w:val="00A6198D"/>
    <w:rsid w:val="00A71FA1"/>
    <w:rsid w:val="00A77683"/>
    <w:rsid w:val="00A821FD"/>
    <w:rsid w:val="00A8486F"/>
    <w:rsid w:val="00A94E8B"/>
    <w:rsid w:val="00A9645D"/>
    <w:rsid w:val="00AA0BBB"/>
    <w:rsid w:val="00AA5863"/>
    <w:rsid w:val="00AB7285"/>
    <w:rsid w:val="00AC2988"/>
    <w:rsid w:val="00AC753D"/>
    <w:rsid w:val="00AD1C2C"/>
    <w:rsid w:val="00AD3B0E"/>
    <w:rsid w:val="00AD5AA5"/>
    <w:rsid w:val="00AE3468"/>
    <w:rsid w:val="00AE38C3"/>
    <w:rsid w:val="00AF20A3"/>
    <w:rsid w:val="00AF3016"/>
    <w:rsid w:val="00B03093"/>
    <w:rsid w:val="00B0448E"/>
    <w:rsid w:val="00B07BBD"/>
    <w:rsid w:val="00B1284E"/>
    <w:rsid w:val="00B12AE2"/>
    <w:rsid w:val="00B13A64"/>
    <w:rsid w:val="00B142BC"/>
    <w:rsid w:val="00B15FF2"/>
    <w:rsid w:val="00B1669B"/>
    <w:rsid w:val="00B26E98"/>
    <w:rsid w:val="00B32F7E"/>
    <w:rsid w:val="00B40D10"/>
    <w:rsid w:val="00B505B8"/>
    <w:rsid w:val="00B600F6"/>
    <w:rsid w:val="00B66BB0"/>
    <w:rsid w:val="00B722D5"/>
    <w:rsid w:val="00B8509F"/>
    <w:rsid w:val="00B86735"/>
    <w:rsid w:val="00B94156"/>
    <w:rsid w:val="00B9459F"/>
    <w:rsid w:val="00BA2610"/>
    <w:rsid w:val="00BA5FD3"/>
    <w:rsid w:val="00BB1795"/>
    <w:rsid w:val="00BB6A7C"/>
    <w:rsid w:val="00BC3760"/>
    <w:rsid w:val="00BC3772"/>
    <w:rsid w:val="00BC4E7A"/>
    <w:rsid w:val="00BC5625"/>
    <w:rsid w:val="00BC6878"/>
    <w:rsid w:val="00BD74EF"/>
    <w:rsid w:val="00BE0BB2"/>
    <w:rsid w:val="00BE3523"/>
    <w:rsid w:val="00BF03BB"/>
    <w:rsid w:val="00BF2138"/>
    <w:rsid w:val="00C00A8E"/>
    <w:rsid w:val="00C15824"/>
    <w:rsid w:val="00C257E2"/>
    <w:rsid w:val="00C25DD3"/>
    <w:rsid w:val="00C25E23"/>
    <w:rsid w:val="00C31A08"/>
    <w:rsid w:val="00C338DF"/>
    <w:rsid w:val="00C3654B"/>
    <w:rsid w:val="00C42F78"/>
    <w:rsid w:val="00C453FC"/>
    <w:rsid w:val="00C61E4D"/>
    <w:rsid w:val="00C670A8"/>
    <w:rsid w:val="00C7318D"/>
    <w:rsid w:val="00C7777B"/>
    <w:rsid w:val="00C8110F"/>
    <w:rsid w:val="00C96122"/>
    <w:rsid w:val="00C96C41"/>
    <w:rsid w:val="00C97332"/>
    <w:rsid w:val="00CA2DEA"/>
    <w:rsid w:val="00CB16B5"/>
    <w:rsid w:val="00CB2127"/>
    <w:rsid w:val="00CC0342"/>
    <w:rsid w:val="00CD45CB"/>
    <w:rsid w:val="00CD5066"/>
    <w:rsid w:val="00CD54E0"/>
    <w:rsid w:val="00CE35B9"/>
    <w:rsid w:val="00CF01A9"/>
    <w:rsid w:val="00CF0FB4"/>
    <w:rsid w:val="00CF4244"/>
    <w:rsid w:val="00D3240D"/>
    <w:rsid w:val="00D42910"/>
    <w:rsid w:val="00D463CA"/>
    <w:rsid w:val="00D80D7E"/>
    <w:rsid w:val="00D811B5"/>
    <w:rsid w:val="00D878A1"/>
    <w:rsid w:val="00D94C5A"/>
    <w:rsid w:val="00D9559B"/>
    <w:rsid w:val="00DA1C24"/>
    <w:rsid w:val="00DA3127"/>
    <w:rsid w:val="00DA6639"/>
    <w:rsid w:val="00DC2B34"/>
    <w:rsid w:val="00DC2E5D"/>
    <w:rsid w:val="00DD1765"/>
    <w:rsid w:val="00DE4B22"/>
    <w:rsid w:val="00DF08EB"/>
    <w:rsid w:val="00E00CE8"/>
    <w:rsid w:val="00E0488F"/>
    <w:rsid w:val="00E108A7"/>
    <w:rsid w:val="00E16DBB"/>
    <w:rsid w:val="00E2024E"/>
    <w:rsid w:val="00E30929"/>
    <w:rsid w:val="00E331A8"/>
    <w:rsid w:val="00E46C49"/>
    <w:rsid w:val="00E51312"/>
    <w:rsid w:val="00E51B4E"/>
    <w:rsid w:val="00E55959"/>
    <w:rsid w:val="00E559B2"/>
    <w:rsid w:val="00E577AC"/>
    <w:rsid w:val="00E57DD7"/>
    <w:rsid w:val="00E60F6E"/>
    <w:rsid w:val="00E66169"/>
    <w:rsid w:val="00E715E8"/>
    <w:rsid w:val="00E7191C"/>
    <w:rsid w:val="00E87019"/>
    <w:rsid w:val="00E9317C"/>
    <w:rsid w:val="00E96E84"/>
    <w:rsid w:val="00EA4C9F"/>
    <w:rsid w:val="00EA7A71"/>
    <w:rsid w:val="00EA7B8C"/>
    <w:rsid w:val="00EB1A85"/>
    <w:rsid w:val="00EB1DCE"/>
    <w:rsid w:val="00EC5736"/>
    <w:rsid w:val="00ED3D72"/>
    <w:rsid w:val="00EE3962"/>
    <w:rsid w:val="00EF3924"/>
    <w:rsid w:val="00F00E76"/>
    <w:rsid w:val="00F06DC5"/>
    <w:rsid w:val="00F105A5"/>
    <w:rsid w:val="00F10CF0"/>
    <w:rsid w:val="00F11AE5"/>
    <w:rsid w:val="00F12272"/>
    <w:rsid w:val="00F14805"/>
    <w:rsid w:val="00F15FA5"/>
    <w:rsid w:val="00F16F96"/>
    <w:rsid w:val="00F174C6"/>
    <w:rsid w:val="00F17A63"/>
    <w:rsid w:val="00F330BC"/>
    <w:rsid w:val="00F3385A"/>
    <w:rsid w:val="00F374F6"/>
    <w:rsid w:val="00F40614"/>
    <w:rsid w:val="00F414A8"/>
    <w:rsid w:val="00F42CB0"/>
    <w:rsid w:val="00F476C2"/>
    <w:rsid w:val="00F5208F"/>
    <w:rsid w:val="00F53CBB"/>
    <w:rsid w:val="00F53F64"/>
    <w:rsid w:val="00F609B1"/>
    <w:rsid w:val="00F67173"/>
    <w:rsid w:val="00F6763F"/>
    <w:rsid w:val="00F722E6"/>
    <w:rsid w:val="00F72A5E"/>
    <w:rsid w:val="00F73D0E"/>
    <w:rsid w:val="00F746D5"/>
    <w:rsid w:val="00F85C1F"/>
    <w:rsid w:val="00F87064"/>
    <w:rsid w:val="00F91BD8"/>
    <w:rsid w:val="00F93FFF"/>
    <w:rsid w:val="00F975B3"/>
    <w:rsid w:val="00FA4404"/>
    <w:rsid w:val="00FA74EC"/>
    <w:rsid w:val="00FB17A5"/>
    <w:rsid w:val="00FB29BD"/>
    <w:rsid w:val="00FB4361"/>
    <w:rsid w:val="00FB6A94"/>
    <w:rsid w:val="00FC3697"/>
    <w:rsid w:val="00FC406B"/>
    <w:rsid w:val="00FD4443"/>
    <w:rsid w:val="00FD564C"/>
    <w:rsid w:val="00FE3F2A"/>
    <w:rsid w:val="00FE4939"/>
    <w:rsid w:val="00FE74F5"/>
    <w:rsid w:val="00FF05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BB6A7C"/>
    <w:pPr>
      <w:widowControl w:val="0"/>
    </w:pPr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B6A7C"/>
    <w:pPr>
      <w:keepNext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B6A7C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B6A7C"/>
    <w:pPr>
      <w:keepNext/>
      <w:ind w:left="360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B6A7C"/>
    <w:pPr>
      <w:keepNext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B6A7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B6A7C"/>
    <w:pPr>
      <w:keepNext/>
      <w:spacing w:line="220" w:lineRule="exact"/>
      <w:jc w:val="both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B6A7C"/>
    <w:pPr>
      <w:keepNext/>
      <w:jc w:val="center"/>
      <w:outlineLvl w:val="7"/>
    </w:pPr>
    <w:rPr>
      <w:rFonts w:ascii="Calibri" w:hAnsi="Calibri"/>
      <w:i/>
      <w:iCs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B6A7C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B6A7C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BB6A7C"/>
    <w:rPr>
      <w:rFonts w:ascii="Cambria" w:hAnsi="Cambria" w:cs="Times New Roman"/>
      <w:b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BB6A7C"/>
    <w:rPr>
      <w:rFonts w:ascii="Calibri" w:hAnsi="Calibri" w:cs="Times New Roman"/>
      <w:b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BB6A7C"/>
    <w:rPr>
      <w:rFonts w:ascii="Calibri" w:hAnsi="Calibri" w:cs="Times New Roman"/>
      <w:b/>
      <w:i/>
      <w:sz w:val="26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B6A7C"/>
    <w:rPr>
      <w:rFonts w:ascii="Calibri" w:hAnsi="Calibri" w:cs="Times New Roman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B6A7C"/>
    <w:rPr>
      <w:rFonts w:ascii="Calibri" w:hAnsi="Calibri" w:cs="Times New Roman"/>
      <w:i/>
      <w:sz w:val="24"/>
    </w:rPr>
  </w:style>
  <w:style w:type="paragraph" w:styleId="Caption">
    <w:name w:val="caption"/>
    <w:basedOn w:val="Normal"/>
    <w:uiPriority w:val="99"/>
    <w:qFormat/>
    <w:rsid w:val="00BB6A7C"/>
    <w:pPr>
      <w:jc w:val="center"/>
    </w:pPr>
    <w:rPr>
      <w:b/>
      <w:sz w:val="24"/>
    </w:rPr>
  </w:style>
  <w:style w:type="paragraph" w:styleId="DocumentMap">
    <w:name w:val="Document Map"/>
    <w:basedOn w:val="Normal"/>
    <w:link w:val="DocumentMapChar"/>
    <w:uiPriority w:val="99"/>
    <w:semiHidden/>
    <w:rsid w:val="00BB6A7C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BB6A7C"/>
    <w:rPr>
      <w:rFonts w:cs="Times New Roman"/>
      <w:sz w:val="2"/>
    </w:rPr>
  </w:style>
  <w:style w:type="paragraph" w:styleId="Footer">
    <w:name w:val="footer"/>
    <w:basedOn w:val="Normal"/>
    <w:link w:val="FooterChar"/>
    <w:uiPriority w:val="99"/>
    <w:rsid w:val="00BB6A7C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75587D"/>
    <w:rPr>
      <w:rFonts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BB6A7C"/>
    <w:rPr>
      <w:rFonts w:cs="Times New Roman"/>
      <w:sz w:val="20"/>
    </w:rPr>
  </w:style>
  <w:style w:type="paragraph" w:styleId="BodyText2">
    <w:name w:val="Body Text 2"/>
    <w:basedOn w:val="Normal"/>
    <w:link w:val="BodyText2Char"/>
    <w:uiPriority w:val="99"/>
    <w:rsid w:val="00BB6A7C"/>
    <w:pPr>
      <w:widowControl/>
      <w:jc w:val="both"/>
    </w:pPr>
    <w:rPr>
      <w:sz w:val="22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75587D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B6A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5587D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BB6A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5587D"/>
    <w:rPr>
      <w:rFonts w:cs="Times New Roman"/>
      <w:sz w:val="20"/>
      <w:szCs w:val="20"/>
    </w:rPr>
  </w:style>
  <w:style w:type="paragraph" w:customStyle="1" w:styleId="2">
    <w:name w:val="Знак Знак2 Знак"/>
    <w:basedOn w:val="Normal"/>
    <w:link w:val="20"/>
    <w:uiPriority w:val="99"/>
    <w:rsid w:val="00BB6A7C"/>
    <w:pPr>
      <w:widowControl/>
      <w:tabs>
        <w:tab w:val="num" w:pos="360"/>
      </w:tabs>
      <w:spacing w:after="160" w:line="240" w:lineRule="exact"/>
    </w:pPr>
  </w:style>
  <w:style w:type="paragraph" w:customStyle="1" w:styleId="Noeeu1">
    <w:name w:val="Noeeu1"/>
    <w:basedOn w:val="Normal"/>
    <w:uiPriority w:val="99"/>
    <w:rsid w:val="00BB6A7C"/>
    <w:pPr>
      <w:ind w:firstLine="709"/>
      <w:jc w:val="both"/>
    </w:pPr>
    <w:rPr>
      <w:sz w:val="24"/>
    </w:rPr>
  </w:style>
  <w:style w:type="paragraph" w:styleId="Title">
    <w:name w:val="Title"/>
    <w:basedOn w:val="Normal"/>
    <w:link w:val="TitleChar"/>
    <w:uiPriority w:val="99"/>
    <w:qFormat/>
    <w:rsid w:val="00BB6A7C"/>
    <w:pPr>
      <w:jc w:val="center"/>
    </w:pPr>
    <w:rPr>
      <w:sz w:val="2"/>
    </w:rPr>
  </w:style>
  <w:style w:type="character" w:customStyle="1" w:styleId="TitleChar">
    <w:name w:val="Title Char"/>
    <w:basedOn w:val="DefaultParagraphFont"/>
    <w:link w:val="Title"/>
    <w:uiPriority w:val="99"/>
    <w:semiHidden/>
    <w:locked/>
    <w:rsid w:val="00BB6A7C"/>
    <w:rPr>
      <w:rFonts w:cs="Times New Roman"/>
      <w:sz w:val="2"/>
    </w:rPr>
  </w:style>
  <w:style w:type="paragraph" w:customStyle="1" w:styleId="a">
    <w:name w:val="Знак Знак"/>
    <w:basedOn w:val="Normal"/>
    <w:uiPriority w:val="99"/>
    <w:rsid w:val="00BB6A7C"/>
    <w:pPr>
      <w:widowControl/>
      <w:spacing w:after="160" w:line="240" w:lineRule="exact"/>
    </w:pPr>
    <w:rPr>
      <w:rFonts w:ascii="Verdana" w:hAnsi="Verdana" w:cs="Verdana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rsid w:val="00BB6A7C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BB6A7C"/>
    <w:rPr>
      <w:rFonts w:cs="Times New Roman"/>
      <w:sz w:val="20"/>
    </w:rPr>
  </w:style>
  <w:style w:type="character" w:customStyle="1" w:styleId="a0">
    <w:name w:val="Текст примечания Знак"/>
    <w:basedOn w:val="DefaultParagraphFont"/>
    <w:uiPriority w:val="99"/>
    <w:rsid w:val="00BB6A7C"/>
    <w:rPr>
      <w:rFonts w:cs="Times New Roman"/>
    </w:rPr>
  </w:style>
  <w:style w:type="character" w:customStyle="1" w:styleId="a1">
    <w:name w:val="Нижний колонтитул Знак"/>
    <w:uiPriority w:val="99"/>
    <w:semiHidden/>
    <w:rsid w:val="00BB6A7C"/>
    <w:rPr>
      <w:sz w:val="20"/>
    </w:rPr>
  </w:style>
  <w:style w:type="character" w:customStyle="1" w:styleId="20">
    <w:name w:val="Основной текст 2 Знак"/>
    <w:link w:val="2"/>
    <w:uiPriority w:val="99"/>
    <w:semiHidden/>
    <w:locked/>
    <w:rsid w:val="00BB6A7C"/>
    <w:rPr>
      <w:sz w:val="20"/>
    </w:rPr>
  </w:style>
  <w:style w:type="character" w:customStyle="1" w:styleId="a2">
    <w:name w:val="Название Знак"/>
    <w:uiPriority w:val="99"/>
    <w:rsid w:val="00BB6A7C"/>
    <w:rPr>
      <w:rFonts w:ascii="Cambria" w:hAnsi="Cambria"/>
      <w:b/>
      <w:kern w:val="28"/>
      <w:sz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6397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4</Pages>
  <Words>1587</Words>
  <Characters>9048</Characters>
  <Application>Microsoft Office Outlook</Application>
  <DocSecurity>0</DocSecurity>
  <Lines>0</Lines>
  <Paragraphs>0</Paragraphs>
  <ScaleCrop>false</ScaleCrop>
  <Company>MFC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</dc:title>
  <dc:subject/>
  <dc:creator>home</dc:creator>
  <cp:keywords/>
  <dc:description/>
  <cp:lastModifiedBy>Пустовойтова</cp:lastModifiedBy>
  <cp:revision>5</cp:revision>
  <cp:lastPrinted>2013-06-18T07:59:00Z</cp:lastPrinted>
  <dcterms:created xsi:type="dcterms:W3CDTF">2021-05-28T10:50:00Z</dcterms:created>
  <dcterms:modified xsi:type="dcterms:W3CDTF">2021-05-31T11:40:00Z</dcterms:modified>
</cp:coreProperties>
</file>